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8D" w:rsidRDefault="008506BF" w:rsidP="009E258D">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Draft </w:t>
      </w:r>
      <w:r w:rsidR="009E258D">
        <w:rPr>
          <w:rFonts w:ascii="Times New Roman" w:hAnsi="Times New Roman" w:cs="Times New Roman"/>
          <w:b/>
          <w:sz w:val="24"/>
          <w:szCs w:val="24"/>
        </w:rPr>
        <w:t>Proceedings</w:t>
      </w:r>
    </w:p>
    <w:p w:rsidR="009E258D" w:rsidRDefault="009E258D" w:rsidP="009E258D">
      <w:pPr>
        <w:spacing w:after="0"/>
        <w:jc w:val="center"/>
        <w:rPr>
          <w:rFonts w:ascii="Times New Roman" w:hAnsi="Times New Roman" w:cs="Times New Roman"/>
          <w:b/>
          <w:sz w:val="24"/>
          <w:szCs w:val="24"/>
        </w:rPr>
      </w:pPr>
      <w:r w:rsidRPr="009E258D">
        <w:rPr>
          <w:rFonts w:ascii="Times New Roman" w:hAnsi="Times New Roman" w:cs="Times New Roman"/>
          <w:b/>
          <w:sz w:val="24"/>
          <w:szCs w:val="24"/>
        </w:rPr>
        <w:t>Getting the Most out of the Transportation Alternatives Program</w:t>
      </w:r>
    </w:p>
    <w:p w:rsidR="009F1ABF" w:rsidRPr="009E258D" w:rsidRDefault="009F1ABF" w:rsidP="009E258D">
      <w:pPr>
        <w:spacing w:after="0"/>
        <w:jc w:val="center"/>
        <w:rPr>
          <w:rFonts w:ascii="Times New Roman" w:hAnsi="Times New Roman" w:cs="Times New Roman"/>
          <w:b/>
          <w:sz w:val="24"/>
          <w:szCs w:val="24"/>
        </w:rPr>
      </w:pPr>
      <w:r w:rsidRPr="009E258D">
        <w:rPr>
          <w:rFonts w:ascii="Times New Roman" w:hAnsi="Times New Roman" w:cs="Times New Roman"/>
          <w:b/>
          <w:sz w:val="24"/>
          <w:szCs w:val="24"/>
        </w:rPr>
        <w:t>Minneapolis</w:t>
      </w:r>
    </w:p>
    <w:p w:rsidR="000471E3" w:rsidRPr="009E258D" w:rsidRDefault="000471E3" w:rsidP="009E258D">
      <w:pPr>
        <w:spacing w:after="0"/>
        <w:jc w:val="center"/>
        <w:rPr>
          <w:rFonts w:ascii="Times New Roman" w:hAnsi="Times New Roman" w:cs="Times New Roman"/>
          <w:b/>
          <w:sz w:val="24"/>
          <w:szCs w:val="24"/>
        </w:rPr>
      </w:pPr>
      <w:r w:rsidRPr="009E258D">
        <w:rPr>
          <w:rFonts w:ascii="Times New Roman" w:hAnsi="Times New Roman" w:cs="Times New Roman"/>
          <w:b/>
          <w:sz w:val="24"/>
          <w:szCs w:val="24"/>
        </w:rPr>
        <w:t xml:space="preserve">May </w:t>
      </w:r>
      <w:r w:rsidR="009E258D">
        <w:rPr>
          <w:rFonts w:ascii="Times New Roman" w:hAnsi="Times New Roman" w:cs="Times New Roman"/>
          <w:b/>
          <w:sz w:val="24"/>
          <w:szCs w:val="24"/>
        </w:rPr>
        <w:t>7-</w:t>
      </w:r>
      <w:r w:rsidR="00C1146F" w:rsidRPr="009E258D">
        <w:rPr>
          <w:rFonts w:ascii="Times New Roman" w:hAnsi="Times New Roman" w:cs="Times New Roman"/>
          <w:b/>
          <w:sz w:val="24"/>
          <w:szCs w:val="24"/>
        </w:rPr>
        <w:t>9, 2013</w:t>
      </w:r>
    </w:p>
    <w:p w:rsidR="009E258D" w:rsidRDefault="009E258D" w:rsidP="00E01C48">
      <w:pPr>
        <w:rPr>
          <w:rFonts w:ascii="Times New Roman" w:hAnsi="Times New Roman" w:cs="Times New Roman"/>
          <w:b/>
          <w:sz w:val="24"/>
          <w:szCs w:val="24"/>
        </w:rPr>
      </w:pPr>
    </w:p>
    <w:p w:rsidR="000D7A5C" w:rsidRPr="009E258D" w:rsidRDefault="00EC7285" w:rsidP="00E01C48">
      <w:pPr>
        <w:rPr>
          <w:rFonts w:ascii="Times New Roman" w:hAnsi="Times New Roman" w:cs="Times New Roman"/>
          <w:b/>
          <w:sz w:val="24"/>
          <w:szCs w:val="24"/>
        </w:rPr>
      </w:pPr>
      <w:r w:rsidRPr="009E258D">
        <w:rPr>
          <w:rFonts w:ascii="Times New Roman" w:hAnsi="Times New Roman" w:cs="Times New Roman"/>
          <w:b/>
          <w:sz w:val="24"/>
          <w:szCs w:val="24"/>
        </w:rPr>
        <w:t>Intro</w:t>
      </w:r>
      <w:r w:rsidR="00502E1C" w:rsidRPr="009E258D">
        <w:rPr>
          <w:rFonts w:ascii="Times New Roman" w:hAnsi="Times New Roman" w:cs="Times New Roman"/>
          <w:b/>
          <w:sz w:val="24"/>
          <w:szCs w:val="24"/>
        </w:rPr>
        <w:t>duction</w:t>
      </w:r>
    </w:p>
    <w:p w:rsidR="00493B52" w:rsidRPr="00493B52" w:rsidRDefault="009E258D" w:rsidP="00E01C48">
      <w:pPr>
        <w:rPr>
          <w:rFonts w:ascii="Times New Roman" w:hAnsi="Times New Roman" w:cs="Times New Roman"/>
          <w:sz w:val="24"/>
          <w:szCs w:val="24"/>
        </w:rPr>
      </w:pPr>
      <w:r>
        <w:rPr>
          <w:rFonts w:ascii="Times New Roman" w:hAnsi="Times New Roman" w:cs="Times New Roman"/>
          <w:sz w:val="24"/>
          <w:szCs w:val="24"/>
        </w:rPr>
        <w:t xml:space="preserve">The 2012 transportation act, </w:t>
      </w:r>
      <w:r w:rsidRPr="009E258D">
        <w:rPr>
          <w:rFonts w:ascii="Times New Roman" w:hAnsi="Times New Roman" w:cs="Times New Roman"/>
          <w:sz w:val="24"/>
          <w:szCs w:val="24"/>
        </w:rPr>
        <w:t>Moving Ahead for Progress in the 21st Century</w:t>
      </w:r>
      <w:r>
        <w:rPr>
          <w:rFonts w:ascii="Times New Roman" w:hAnsi="Times New Roman" w:cs="Times New Roman"/>
          <w:sz w:val="24"/>
          <w:szCs w:val="24"/>
        </w:rPr>
        <w:t>, or MAP-21,</w:t>
      </w:r>
      <w:r w:rsidR="000D7A5C" w:rsidRPr="009E258D">
        <w:rPr>
          <w:rFonts w:ascii="Times New Roman" w:hAnsi="Times New Roman" w:cs="Times New Roman"/>
          <w:sz w:val="24"/>
          <w:szCs w:val="24"/>
        </w:rPr>
        <w:t xml:space="preserve"> makes substantial changes to </w:t>
      </w:r>
      <w:r w:rsidR="00566DE7">
        <w:rPr>
          <w:rFonts w:ascii="Times New Roman" w:hAnsi="Times New Roman" w:cs="Times New Roman"/>
          <w:sz w:val="24"/>
          <w:szCs w:val="24"/>
        </w:rPr>
        <w:t>the federal</w:t>
      </w:r>
      <w:r w:rsidR="00566DE7" w:rsidRPr="009E258D">
        <w:rPr>
          <w:rFonts w:ascii="Times New Roman" w:hAnsi="Times New Roman" w:cs="Times New Roman"/>
          <w:sz w:val="24"/>
          <w:szCs w:val="24"/>
        </w:rPr>
        <w:t xml:space="preserve"> </w:t>
      </w:r>
      <w:r w:rsidR="000D7A5C" w:rsidRPr="009E258D">
        <w:rPr>
          <w:rFonts w:ascii="Times New Roman" w:hAnsi="Times New Roman" w:cs="Times New Roman"/>
          <w:sz w:val="24"/>
          <w:szCs w:val="24"/>
        </w:rPr>
        <w:t xml:space="preserve">funding stream </w:t>
      </w:r>
      <w:r w:rsidR="00292888">
        <w:rPr>
          <w:rFonts w:ascii="Times New Roman" w:hAnsi="Times New Roman" w:cs="Times New Roman"/>
          <w:sz w:val="24"/>
          <w:szCs w:val="24"/>
        </w:rPr>
        <w:t>for</w:t>
      </w:r>
      <w:r w:rsidR="000D7A5C" w:rsidRPr="009E258D">
        <w:rPr>
          <w:rFonts w:ascii="Times New Roman" w:hAnsi="Times New Roman" w:cs="Times New Roman"/>
          <w:sz w:val="24"/>
          <w:szCs w:val="24"/>
        </w:rPr>
        <w:t xml:space="preserve"> pedestrian and bicycle projects around the country. </w:t>
      </w:r>
      <w:r w:rsidR="00292888">
        <w:rPr>
          <w:rFonts w:ascii="Times New Roman" w:hAnsi="Times New Roman" w:cs="Times New Roman"/>
          <w:sz w:val="24"/>
          <w:szCs w:val="24"/>
        </w:rPr>
        <w:t xml:space="preserve">Among the changes: </w:t>
      </w:r>
      <w:r>
        <w:rPr>
          <w:rFonts w:ascii="Times New Roman" w:hAnsi="Times New Roman" w:cs="Times New Roman"/>
          <w:sz w:val="24"/>
          <w:szCs w:val="24"/>
        </w:rPr>
        <w:t>The</w:t>
      </w:r>
      <w:r w:rsidR="000D7A5C" w:rsidRPr="009E258D">
        <w:rPr>
          <w:rFonts w:ascii="Times New Roman" w:hAnsi="Times New Roman" w:cs="Times New Roman"/>
          <w:sz w:val="24"/>
          <w:szCs w:val="24"/>
        </w:rPr>
        <w:t xml:space="preserve"> new Transportation Alternatives Program (</w:t>
      </w:r>
      <w:r w:rsidR="00301DB9" w:rsidRPr="009E258D">
        <w:rPr>
          <w:rFonts w:ascii="Times New Roman" w:hAnsi="Times New Roman" w:cs="Times New Roman"/>
          <w:sz w:val="24"/>
          <w:szCs w:val="24"/>
        </w:rPr>
        <w:t>TAP</w:t>
      </w:r>
      <w:r w:rsidR="00493B52">
        <w:rPr>
          <w:rFonts w:ascii="Times New Roman" w:hAnsi="Times New Roman" w:cs="Times New Roman"/>
          <w:sz w:val="24"/>
          <w:szCs w:val="24"/>
        </w:rPr>
        <w:t>) combines</w:t>
      </w:r>
      <w:r w:rsidR="000D7A5C" w:rsidRPr="009E258D">
        <w:rPr>
          <w:rFonts w:ascii="Times New Roman" w:hAnsi="Times New Roman" w:cs="Times New Roman"/>
          <w:sz w:val="24"/>
          <w:szCs w:val="24"/>
        </w:rPr>
        <w:t xml:space="preserve"> previo</w:t>
      </w:r>
      <w:r w:rsidR="00292888">
        <w:rPr>
          <w:rFonts w:ascii="Times New Roman" w:hAnsi="Times New Roman" w:cs="Times New Roman"/>
          <w:sz w:val="24"/>
          <w:szCs w:val="24"/>
        </w:rPr>
        <w:t xml:space="preserve">usly separate programs, </w:t>
      </w:r>
      <w:r w:rsidR="000D7A5C" w:rsidRPr="009E258D">
        <w:rPr>
          <w:rFonts w:ascii="Times New Roman" w:hAnsi="Times New Roman" w:cs="Times New Roman"/>
          <w:sz w:val="24"/>
          <w:szCs w:val="24"/>
        </w:rPr>
        <w:t>sub-allocat</w:t>
      </w:r>
      <w:r w:rsidR="00292888">
        <w:rPr>
          <w:rFonts w:ascii="Times New Roman" w:hAnsi="Times New Roman" w:cs="Times New Roman"/>
          <w:sz w:val="24"/>
          <w:szCs w:val="24"/>
        </w:rPr>
        <w:t>es</w:t>
      </w:r>
      <w:r w:rsidR="000D7A5C" w:rsidRPr="009E258D">
        <w:rPr>
          <w:rFonts w:ascii="Times New Roman" w:hAnsi="Times New Roman" w:cs="Times New Roman"/>
          <w:sz w:val="24"/>
          <w:szCs w:val="24"/>
        </w:rPr>
        <w:t xml:space="preserve"> </w:t>
      </w:r>
      <w:r w:rsidR="00292888">
        <w:rPr>
          <w:rFonts w:ascii="Times New Roman" w:hAnsi="Times New Roman" w:cs="Times New Roman"/>
          <w:sz w:val="24"/>
          <w:szCs w:val="24"/>
        </w:rPr>
        <w:t>some state funding to</w:t>
      </w:r>
      <w:r w:rsidR="000D7A5C" w:rsidRPr="009E258D">
        <w:rPr>
          <w:rFonts w:ascii="Times New Roman" w:hAnsi="Times New Roman" w:cs="Times New Roman"/>
          <w:sz w:val="24"/>
          <w:szCs w:val="24"/>
        </w:rPr>
        <w:t xml:space="preserve"> MPOs</w:t>
      </w:r>
      <w:r w:rsidR="00212568">
        <w:rPr>
          <w:rFonts w:ascii="Times New Roman" w:hAnsi="Times New Roman" w:cs="Times New Roman"/>
          <w:sz w:val="24"/>
          <w:szCs w:val="24"/>
        </w:rPr>
        <w:t>, requires a competitive system for picking projects,</w:t>
      </w:r>
      <w:r w:rsidR="000D7A5C" w:rsidRPr="009E258D">
        <w:rPr>
          <w:rFonts w:ascii="Times New Roman" w:hAnsi="Times New Roman" w:cs="Times New Roman"/>
          <w:sz w:val="24"/>
          <w:szCs w:val="24"/>
        </w:rPr>
        <w:t xml:space="preserve"> </w:t>
      </w:r>
      <w:r w:rsidR="00212568">
        <w:rPr>
          <w:rFonts w:ascii="Times New Roman" w:hAnsi="Times New Roman" w:cs="Times New Roman"/>
          <w:sz w:val="24"/>
          <w:szCs w:val="24"/>
        </w:rPr>
        <w:t>and changes</w:t>
      </w:r>
      <w:r w:rsidR="000D7A5C" w:rsidRPr="00493B52">
        <w:rPr>
          <w:rFonts w:ascii="Times New Roman" w:hAnsi="Times New Roman" w:cs="Times New Roman"/>
          <w:sz w:val="24"/>
          <w:szCs w:val="24"/>
        </w:rPr>
        <w:t xml:space="preserve"> the entities that can apply for funding. </w:t>
      </w:r>
    </w:p>
    <w:p w:rsidR="00493B52" w:rsidRPr="00493B52" w:rsidRDefault="00493B52" w:rsidP="00493B52">
      <w:pPr>
        <w:spacing w:after="0"/>
        <w:rPr>
          <w:rFonts w:ascii="Times New Roman" w:hAnsi="Times New Roman" w:cs="Times New Roman"/>
          <w:sz w:val="24"/>
          <w:szCs w:val="24"/>
        </w:rPr>
      </w:pPr>
      <w:r w:rsidRPr="00212568">
        <w:rPr>
          <w:rFonts w:ascii="Times New Roman" w:hAnsi="Times New Roman" w:cs="Times New Roman"/>
          <w:i/>
          <w:sz w:val="24"/>
          <w:szCs w:val="24"/>
        </w:rPr>
        <w:t>Getting the Most out of the Transportation Alternatives Program</w:t>
      </w:r>
      <w:r w:rsidRPr="00493B52">
        <w:rPr>
          <w:rFonts w:ascii="Times New Roman" w:hAnsi="Times New Roman" w:cs="Times New Roman"/>
          <w:sz w:val="24"/>
          <w:szCs w:val="24"/>
        </w:rPr>
        <w:t>, a</w:t>
      </w:r>
      <w:r w:rsidR="00212568">
        <w:rPr>
          <w:rFonts w:ascii="Times New Roman" w:hAnsi="Times New Roman" w:cs="Times New Roman"/>
          <w:sz w:val="24"/>
          <w:szCs w:val="24"/>
        </w:rPr>
        <w:t>n SSTI</w:t>
      </w:r>
      <w:r w:rsidRPr="00493B52">
        <w:rPr>
          <w:rFonts w:ascii="Times New Roman" w:hAnsi="Times New Roman" w:cs="Times New Roman"/>
          <w:sz w:val="24"/>
          <w:szCs w:val="24"/>
        </w:rPr>
        <w:t xml:space="preserve"> workshop for staff from Metropolitan Planning Organizations and state Departments of Transportation,</w:t>
      </w:r>
    </w:p>
    <w:p w:rsidR="000D7A5C" w:rsidRPr="009E258D" w:rsidRDefault="00784091" w:rsidP="00E01C48">
      <w:pPr>
        <w:rPr>
          <w:rFonts w:ascii="Times New Roman" w:hAnsi="Times New Roman" w:cs="Times New Roman"/>
          <w:sz w:val="24"/>
          <w:szCs w:val="24"/>
        </w:rPr>
      </w:pPr>
      <w:r w:rsidRPr="009E258D">
        <w:rPr>
          <w:rFonts w:ascii="Times New Roman" w:hAnsi="Times New Roman" w:cs="Times New Roman"/>
          <w:sz w:val="24"/>
          <w:szCs w:val="24"/>
        </w:rPr>
        <w:t>focused on</w:t>
      </w:r>
      <w:r w:rsidR="000D7A5C" w:rsidRPr="009E258D">
        <w:rPr>
          <w:rFonts w:ascii="Times New Roman" w:hAnsi="Times New Roman" w:cs="Times New Roman"/>
          <w:sz w:val="24"/>
          <w:szCs w:val="24"/>
        </w:rPr>
        <w:t xml:space="preserve"> ways that DOTs and their local partners can </w:t>
      </w:r>
      <w:r w:rsidR="0046348E">
        <w:rPr>
          <w:rFonts w:ascii="Times New Roman" w:hAnsi="Times New Roman" w:cs="Times New Roman"/>
          <w:sz w:val="24"/>
          <w:szCs w:val="24"/>
        </w:rPr>
        <w:t xml:space="preserve">use the program to </w:t>
      </w:r>
      <w:r w:rsidR="000D7A5C" w:rsidRPr="009E258D">
        <w:rPr>
          <w:rFonts w:ascii="Times New Roman" w:hAnsi="Times New Roman" w:cs="Times New Roman"/>
          <w:sz w:val="24"/>
          <w:szCs w:val="24"/>
        </w:rPr>
        <w:t>select, design, deliver</w:t>
      </w:r>
      <w:r w:rsidR="00292888">
        <w:rPr>
          <w:rFonts w:ascii="Times New Roman" w:hAnsi="Times New Roman" w:cs="Times New Roman"/>
          <w:sz w:val="24"/>
          <w:szCs w:val="24"/>
        </w:rPr>
        <w:t xml:space="preserve"> and operate</w:t>
      </w:r>
      <w:r w:rsidR="000D7A5C" w:rsidRPr="009E258D">
        <w:rPr>
          <w:rFonts w:ascii="Times New Roman" w:hAnsi="Times New Roman" w:cs="Times New Roman"/>
          <w:sz w:val="24"/>
          <w:szCs w:val="24"/>
        </w:rPr>
        <w:t xml:space="preserve"> </w:t>
      </w:r>
      <w:r w:rsidR="00292888">
        <w:rPr>
          <w:rFonts w:ascii="Times New Roman" w:hAnsi="Times New Roman" w:cs="Times New Roman"/>
          <w:sz w:val="24"/>
          <w:szCs w:val="24"/>
        </w:rPr>
        <w:t>facilities</w:t>
      </w:r>
      <w:r w:rsidR="000D7A5C" w:rsidRPr="009E258D">
        <w:rPr>
          <w:rFonts w:ascii="Times New Roman" w:hAnsi="Times New Roman" w:cs="Times New Roman"/>
          <w:sz w:val="24"/>
          <w:szCs w:val="24"/>
        </w:rPr>
        <w:t xml:space="preserve"> that best advance pedestrian and bicycle mobility and access.</w:t>
      </w:r>
    </w:p>
    <w:p w:rsidR="00EA6D62" w:rsidRPr="00EA6D62" w:rsidRDefault="00292888" w:rsidP="00EA6D62">
      <w:pPr>
        <w:rPr>
          <w:rFonts w:ascii="Times New Roman" w:hAnsi="Times New Roman" w:cs="Times New Roman"/>
          <w:sz w:val="24"/>
          <w:szCs w:val="24"/>
        </w:rPr>
      </w:pPr>
      <w:r>
        <w:rPr>
          <w:rFonts w:ascii="Times New Roman" w:hAnsi="Times New Roman" w:cs="Times New Roman"/>
          <w:sz w:val="24"/>
          <w:szCs w:val="24"/>
        </w:rPr>
        <w:t>This document summarizes the discussion</w:t>
      </w:r>
      <w:r w:rsidR="00212568">
        <w:rPr>
          <w:rFonts w:ascii="Times New Roman" w:hAnsi="Times New Roman" w:cs="Times New Roman"/>
          <w:sz w:val="24"/>
          <w:szCs w:val="24"/>
        </w:rPr>
        <w:t xml:space="preserve">. </w:t>
      </w:r>
      <w:r w:rsidR="00EA6D62">
        <w:rPr>
          <w:rFonts w:ascii="Times New Roman" w:hAnsi="Times New Roman" w:cs="Times New Roman"/>
          <w:sz w:val="24"/>
          <w:szCs w:val="24"/>
        </w:rPr>
        <w:t>While there was general consensus on the goal of the program and on general strategies, states and regions have varying needs and capacities, so some practices described here may not apply</w:t>
      </w:r>
      <w:r w:rsidR="001C391A">
        <w:rPr>
          <w:rFonts w:ascii="Times New Roman" w:hAnsi="Times New Roman" w:cs="Times New Roman"/>
          <w:sz w:val="24"/>
          <w:szCs w:val="24"/>
        </w:rPr>
        <w:t xml:space="preserve"> to all</w:t>
      </w:r>
      <w:r w:rsidR="00EA6D62">
        <w:rPr>
          <w:rFonts w:ascii="Times New Roman" w:hAnsi="Times New Roman" w:cs="Times New Roman"/>
          <w:sz w:val="24"/>
          <w:szCs w:val="24"/>
        </w:rPr>
        <w:t xml:space="preserve">. </w:t>
      </w:r>
      <w:r w:rsidR="000302BF">
        <w:rPr>
          <w:rFonts w:ascii="Times New Roman" w:hAnsi="Times New Roman" w:cs="Times New Roman"/>
          <w:sz w:val="24"/>
          <w:szCs w:val="24"/>
        </w:rPr>
        <w:t>Because the conversation was not-for-attribution, we</w:t>
      </w:r>
      <w:r w:rsidR="00212568">
        <w:rPr>
          <w:rFonts w:ascii="Times New Roman" w:hAnsi="Times New Roman" w:cs="Times New Roman"/>
          <w:sz w:val="24"/>
          <w:szCs w:val="24"/>
        </w:rPr>
        <w:t xml:space="preserve"> do not cite individual speakers</w:t>
      </w:r>
      <w:r w:rsidR="00DD20FD">
        <w:rPr>
          <w:rFonts w:ascii="Times New Roman" w:hAnsi="Times New Roman" w:cs="Times New Roman"/>
          <w:sz w:val="24"/>
          <w:szCs w:val="24"/>
        </w:rPr>
        <w:t>; if readers would like more information about the material</w:t>
      </w:r>
      <w:r w:rsidR="000302BF">
        <w:rPr>
          <w:rFonts w:ascii="Times New Roman" w:hAnsi="Times New Roman" w:cs="Times New Roman"/>
          <w:sz w:val="24"/>
          <w:szCs w:val="24"/>
        </w:rPr>
        <w:t xml:space="preserve"> or its source</w:t>
      </w:r>
      <w:r w:rsidR="00DD20FD">
        <w:rPr>
          <w:rFonts w:ascii="Times New Roman" w:hAnsi="Times New Roman" w:cs="Times New Roman"/>
          <w:sz w:val="24"/>
          <w:szCs w:val="24"/>
        </w:rPr>
        <w:t>, they are invited to contact SSTI</w:t>
      </w:r>
      <w:r w:rsidR="008C4949">
        <w:rPr>
          <w:rFonts w:ascii="Times New Roman" w:hAnsi="Times New Roman" w:cs="Times New Roman"/>
          <w:sz w:val="24"/>
          <w:szCs w:val="24"/>
        </w:rPr>
        <w:t xml:space="preserve"> at staff@SSTI.us</w:t>
      </w:r>
      <w:r w:rsidR="00DD20FD">
        <w:rPr>
          <w:rFonts w:ascii="Times New Roman" w:hAnsi="Times New Roman" w:cs="Times New Roman"/>
          <w:sz w:val="24"/>
          <w:szCs w:val="24"/>
        </w:rPr>
        <w:t>.</w:t>
      </w:r>
    </w:p>
    <w:p w:rsidR="00EA6D62" w:rsidRPr="00EA6D62" w:rsidRDefault="00995CA4" w:rsidP="00EA6D62">
      <w:pPr>
        <w:rPr>
          <w:rFonts w:ascii="Times New Roman" w:hAnsi="Times New Roman" w:cs="Times New Roman"/>
          <w:b/>
          <w:sz w:val="24"/>
          <w:szCs w:val="24"/>
        </w:rPr>
      </w:pPr>
      <w:r>
        <w:rPr>
          <w:rFonts w:ascii="Times New Roman" w:hAnsi="Times New Roman" w:cs="Times New Roman"/>
          <w:b/>
          <w:sz w:val="24"/>
          <w:szCs w:val="24"/>
        </w:rPr>
        <w:t>Data</w:t>
      </w:r>
      <w:r w:rsidR="000571A5">
        <w:rPr>
          <w:rFonts w:ascii="Times New Roman" w:hAnsi="Times New Roman" w:cs="Times New Roman"/>
          <w:b/>
          <w:sz w:val="24"/>
          <w:szCs w:val="24"/>
        </w:rPr>
        <w:t>-driven decision making and performance measures</w:t>
      </w:r>
    </w:p>
    <w:p w:rsidR="00EA6D62" w:rsidRDefault="008358DB" w:rsidP="001C391A">
      <w:pPr>
        <w:pStyle w:val="ParaAttribute1"/>
        <w:widowControl/>
        <w:wordWrap/>
        <w:spacing w:line="313" w:lineRule="auto"/>
        <w:rPr>
          <w:sz w:val="24"/>
          <w:szCs w:val="24"/>
        </w:rPr>
      </w:pPr>
      <w:r>
        <w:rPr>
          <w:sz w:val="24"/>
          <w:szCs w:val="24"/>
        </w:rPr>
        <w:t>Performance measures and data for nonmotorized modes are not as well develop</w:t>
      </w:r>
      <w:r w:rsidR="001C391A">
        <w:rPr>
          <w:sz w:val="24"/>
          <w:szCs w:val="24"/>
        </w:rPr>
        <w:t>ed</w:t>
      </w:r>
      <w:r w:rsidR="00EA6D62" w:rsidRPr="00F330ED">
        <w:rPr>
          <w:sz w:val="24"/>
          <w:szCs w:val="24"/>
        </w:rPr>
        <w:t xml:space="preserve"> as</w:t>
      </w:r>
      <w:r>
        <w:rPr>
          <w:sz w:val="24"/>
          <w:szCs w:val="24"/>
        </w:rPr>
        <w:t xml:space="preserve"> those for motor vehicle travel and facilities. </w:t>
      </w:r>
      <w:r w:rsidR="001C391A">
        <w:rPr>
          <w:sz w:val="24"/>
          <w:szCs w:val="24"/>
        </w:rPr>
        <w:t>Yet there is a need for these measures</w:t>
      </w:r>
      <w:r w:rsidR="001C391A">
        <w:rPr>
          <w:rStyle w:val="CharAttribute0"/>
          <w:rFonts w:eastAsia="Batang"/>
          <w:szCs w:val="24"/>
        </w:rPr>
        <w:t xml:space="preserve">. </w:t>
      </w:r>
      <w:r w:rsidR="001C391A" w:rsidRPr="009E258D">
        <w:rPr>
          <w:rStyle w:val="CharAttribute0"/>
          <w:rFonts w:eastAsia="Batang"/>
          <w:szCs w:val="24"/>
        </w:rPr>
        <w:t>Collecting this data and generating be</w:t>
      </w:r>
      <w:r w:rsidR="001C391A">
        <w:rPr>
          <w:rStyle w:val="CharAttribute0"/>
          <w:rFonts w:eastAsia="Batang"/>
          <w:szCs w:val="24"/>
        </w:rPr>
        <w:t>tter decision criteria will aid</w:t>
      </w:r>
      <w:r w:rsidR="001C391A" w:rsidRPr="009E258D">
        <w:rPr>
          <w:rStyle w:val="CharAttribute0"/>
          <w:rFonts w:eastAsia="Batang"/>
          <w:szCs w:val="24"/>
        </w:rPr>
        <w:t xml:space="preserve"> in communicating multimodal investment needs</w:t>
      </w:r>
      <w:r w:rsidR="001C391A">
        <w:rPr>
          <w:rStyle w:val="CharAttribute0"/>
          <w:rFonts w:eastAsia="Batang"/>
          <w:szCs w:val="24"/>
        </w:rPr>
        <w:t>, at the project and system level,</w:t>
      </w:r>
      <w:r w:rsidR="001C391A" w:rsidRPr="009E258D">
        <w:rPr>
          <w:rStyle w:val="CharAttribute0"/>
          <w:rFonts w:eastAsia="Batang"/>
          <w:szCs w:val="24"/>
        </w:rPr>
        <w:t xml:space="preserve"> to the public and within agencies</w:t>
      </w:r>
      <w:r w:rsidR="001C391A">
        <w:rPr>
          <w:rStyle w:val="CharAttribute0"/>
          <w:rFonts w:eastAsia="Batang"/>
          <w:szCs w:val="24"/>
        </w:rPr>
        <w:t xml:space="preserve">. </w:t>
      </w:r>
      <w:r w:rsidR="001C391A" w:rsidRPr="009E258D">
        <w:rPr>
          <w:rStyle w:val="CharAttribute0"/>
          <w:rFonts w:eastAsia="Batang"/>
          <w:szCs w:val="24"/>
        </w:rPr>
        <w:t>MAP-21 does not mandate performance measures for TAP</w:t>
      </w:r>
      <w:r w:rsidR="001C391A">
        <w:rPr>
          <w:rStyle w:val="CharAttribute0"/>
          <w:rFonts w:eastAsia="Batang"/>
          <w:szCs w:val="24"/>
        </w:rPr>
        <w:t>, so states</w:t>
      </w:r>
      <w:r w:rsidR="001C391A" w:rsidRPr="009E258D">
        <w:rPr>
          <w:rStyle w:val="CharAttribute0"/>
          <w:rFonts w:eastAsia="Batang"/>
          <w:szCs w:val="24"/>
        </w:rPr>
        <w:t xml:space="preserve"> and MPOs </w:t>
      </w:r>
      <w:r w:rsidR="001C391A">
        <w:rPr>
          <w:rStyle w:val="CharAttribute0"/>
          <w:rFonts w:eastAsia="Batang"/>
          <w:szCs w:val="24"/>
        </w:rPr>
        <w:t>must</w:t>
      </w:r>
      <w:r w:rsidR="001C391A" w:rsidRPr="009E258D">
        <w:rPr>
          <w:rStyle w:val="CharAttribute0"/>
          <w:rFonts w:eastAsia="Batang"/>
          <w:szCs w:val="24"/>
        </w:rPr>
        <w:t xml:space="preserve"> take the lead in developing performance measures for bicycle and pedestrian modes.</w:t>
      </w:r>
      <w:r>
        <w:rPr>
          <w:sz w:val="24"/>
          <w:szCs w:val="24"/>
        </w:rPr>
        <w:t xml:space="preserve"> SSTI has agreed to address this concern in forthcoming research.</w:t>
      </w:r>
    </w:p>
    <w:p w:rsidR="001C391A" w:rsidRPr="008358DB" w:rsidRDefault="001C391A" w:rsidP="001C391A">
      <w:pPr>
        <w:pStyle w:val="ParaAttribute1"/>
        <w:widowControl/>
        <w:wordWrap/>
        <w:spacing w:line="313" w:lineRule="auto"/>
        <w:rPr>
          <w:sz w:val="24"/>
          <w:szCs w:val="24"/>
        </w:rPr>
      </w:pPr>
    </w:p>
    <w:p w:rsidR="00006D49" w:rsidRDefault="00006D49" w:rsidP="00EA6D62">
      <w:pPr>
        <w:rPr>
          <w:rFonts w:ascii="Times New Roman" w:hAnsi="Times New Roman" w:cs="Times New Roman"/>
          <w:sz w:val="24"/>
          <w:szCs w:val="24"/>
        </w:rPr>
      </w:pPr>
      <w:r>
        <w:rPr>
          <w:rFonts w:ascii="Times New Roman" w:hAnsi="Times New Roman" w:cs="Times New Roman"/>
          <w:sz w:val="24"/>
          <w:szCs w:val="24"/>
        </w:rPr>
        <w:t xml:space="preserve">Sources of </w:t>
      </w:r>
      <w:r w:rsidR="001C391A">
        <w:rPr>
          <w:rFonts w:ascii="Times New Roman" w:hAnsi="Times New Roman" w:cs="Times New Roman"/>
          <w:sz w:val="24"/>
          <w:szCs w:val="24"/>
        </w:rPr>
        <w:t>information</w:t>
      </w:r>
      <w:r>
        <w:rPr>
          <w:rFonts w:ascii="Times New Roman" w:hAnsi="Times New Roman" w:cs="Times New Roman"/>
          <w:sz w:val="24"/>
          <w:szCs w:val="24"/>
        </w:rPr>
        <w:t xml:space="preserve"> for </w:t>
      </w:r>
      <w:r w:rsidR="001C391A">
        <w:rPr>
          <w:rFonts w:ascii="Times New Roman" w:hAnsi="Times New Roman" w:cs="Times New Roman"/>
          <w:sz w:val="24"/>
          <w:szCs w:val="24"/>
        </w:rPr>
        <w:t>assessing</w:t>
      </w:r>
      <w:r>
        <w:rPr>
          <w:rFonts w:ascii="Times New Roman" w:hAnsi="Times New Roman" w:cs="Times New Roman"/>
          <w:sz w:val="24"/>
          <w:szCs w:val="24"/>
        </w:rPr>
        <w:t xml:space="preserve"> projects and systems include:</w:t>
      </w:r>
    </w:p>
    <w:p w:rsidR="00006D49" w:rsidRPr="00A1220F" w:rsidRDefault="00006D49" w:rsidP="00A1220F">
      <w:pPr>
        <w:pStyle w:val="ListParagraph"/>
        <w:numPr>
          <w:ilvl w:val="0"/>
          <w:numId w:val="18"/>
        </w:numPr>
        <w:rPr>
          <w:rFonts w:ascii="Times New Roman" w:hAnsi="Times New Roman" w:cs="Times New Roman"/>
          <w:sz w:val="24"/>
          <w:szCs w:val="24"/>
        </w:rPr>
      </w:pPr>
      <w:r w:rsidRPr="00A1220F">
        <w:rPr>
          <w:rFonts w:ascii="Times New Roman" w:hAnsi="Times New Roman" w:cs="Times New Roman"/>
          <w:sz w:val="24"/>
          <w:szCs w:val="24"/>
        </w:rPr>
        <w:t>Bicycle and pedestrian counts</w:t>
      </w:r>
      <w:r w:rsidR="008506BF">
        <w:rPr>
          <w:rFonts w:ascii="Times New Roman" w:hAnsi="Times New Roman" w:cs="Times New Roman"/>
          <w:sz w:val="24"/>
          <w:szCs w:val="24"/>
        </w:rPr>
        <w:t xml:space="preserve">. Even </w:t>
      </w:r>
      <w:r w:rsidRPr="00A1220F">
        <w:rPr>
          <w:rFonts w:ascii="Times New Roman" w:hAnsi="Times New Roman" w:cs="Times New Roman"/>
          <w:sz w:val="24"/>
          <w:szCs w:val="24"/>
        </w:rPr>
        <w:t>where facilities are non-existent or inadequate</w:t>
      </w:r>
      <w:r w:rsidR="008506BF">
        <w:rPr>
          <w:rFonts w:ascii="Times New Roman" w:hAnsi="Times New Roman" w:cs="Times New Roman"/>
          <w:sz w:val="24"/>
          <w:szCs w:val="24"/>
        </w:rPr>
        <w:t>, some level of biking and walking gives an idea of latent demand</w:t>
      </w:r>
      <w:r w:rsidRPr="00A1220F">
        <w:rPr>
          <w:rFonts w:ascii="Times New Roman" w:hAnsi="Times New Roman" w:cs="Times New Roman"/>
          <w:sz w:val="24"/>
          <w:szCs w:val="24"/>
        </w:rPr>
        <w:t>.</w:t>
      </w:r>
      <w:r w:rsidR="003111A4">
        <w:rPr>
          <w:rFonts w:ascii="Times New Roman" w:hAnsi="Times New Roman" w:cs="Times New Roman"/>
          <w:sz w:val="24"/>
          <w:szCs w:val="24"/>
        </w:rPr>
        <w:t xml:space="preserve"> A </w:t>
      </w:r>
      <w:r w:rsidR="003111A4" w:rsidRPr="002B25A7">
        <w:rPr>
          <w:rStyle w:val="CharAttribute0"/>
          <w:rFonts w:eastAsia="Batang"/>
          <w:szCs w:val="24"/>
        </w:rPr>
        <w:t>national model for prioritizing retrofits on existing roads</w:t>
      </w:r>
      <w:r w:rsidR="003111A4">
        <w:rPr>
          <w:rStyle w:val="CharAttribute0"/>
          <w:rFonts w:eastAsia="Batang"/>
          <w:szCs w:val="24"/>
        </w:rPr>
        <w:t xml:space="preserve"> is being </w:t>
      </w:r>
      <w:r w:rsidR="00414969">
        <w:rPr>
          <w:rStyle w:val="CharAttribute0"/>
          <w:rFonts w:eastAsia="Batang"/>
          <w:szCs w:val="24"/>
        </w:rPr>
        <w:t>developed</w:t>
      </w:r>
      <w:r w:rsidR="003111A4">
        <w:rPr>
          <w:rStyle w:val="CharAttribute0"/>
          <w:rFonts w:eastAsia="Batang"/>
          <w:szCs w:val="24"/>
        </w:rPr>
        <w:t xml:space="preserve"> as an NCRHP report</w:t>
      </w:r>
      <w:r w:rsidR="008506BF">
        <w:rPr>
          <w:rStyle w:val="CharAttribute0"/>
          <w:rFonts w:eastAsia="Batang"/>
          <w:szCs w:val="24"/>
        </w:rPr>
        <w:t>, due in</w:t>
      </w:r>
      <w:r w:rsidR="003111A4" w:rsidRPr="002B25A7">
        <w:rPr>
          <w:rStyle w:val="CharAttribute0"/>
          <w:rFonts w:eastAsia="Batang"/>
          <w:szCs w:val="24"/>
        </w:rPr>
        <w:t xml:space="preserve"> May 2014</w:t>
      </w:r>
      <w:r w:rsidR="008506BF">
        <w:rPr>
          <w:rStyle w:val="CharAttribute0"/>
          <w:rFonts w:eastAsia="Batang"/>
          <w:szCs w:val="24"/>
        </w:rPr>
        <w:t>.</w:t>
      </w:r>
    </w:p>
    <w:p w:rsidR="00006D49" w:rsidRPr="00A1220F" w:rsidRDefault="00006D49" w:rsidP="00A1220F">
      <w:pPr>
        <w:pStyle w:val="ListParagraph"/>
        <w:numPr>
          <w:ilvl w:val="0"/>
          <w:numId w:val="18"/>
        </w:numPr>
        <w:rPr>
          <w:rFonts w:ascii="Times New Roman" w:hAnsi="Times New Roman" w:cs="Times New Roman"/>
          <w:sz w:val="24"/>
          <w:szCs w:val="24"/>
        </w:rPr>
      </w:pPr>
      <w:r w:rsidRPr="00A1220F">
        <w:rPr>
          <w:rFonts w:ascii="Times New Roman" w:hAnsi="Times New Roman" w:cs="Times New Roman"/>
          <w:sz w:val="24"/>
          <w:szCs w:val="24"/>
        </w:rPr>
        <w:lastRenderedPageBreak/>
        <w:t>Crash and fatality data involving pedestrians and cyclists.</w:t>
      </w:r>
      <w:r w:rsidR="00A1220F" w:rsidRPr="00A1220F">
        <w:rPr>
          <w:rFonts w:ascii="Times New Roman" w:hAnsi="Times New Roman" w:cs="Times New Roman"/>
          <w:sz w:val="24"/>
          <w:szCs w:val="24"/>
        </w:rPr>
        <w:t xml:space="preserve"> Such data may help leverage additional federal support for bike and </w:t>
      </w:r>
      <w:r w:rsidR="003111A4">
        <w:rPr>
          <w:rFonts w:ascii="Times New Roman" w:hAnsi="Times New Roman" w:cs="Times New Roman"/>
          <w:sz w:val="24"/>
          <w:szCs w:val="24"/>
        </w:rPr>
        <w:t>pedestrian</w:t>
      </w:r>
      <w:r w:rsidR="00A1220F" w:rsidRPr="00A1220F">
        <w:rPr>
          <w:rFonts w:ascii="Times New Roman" w:hAnsi="Times New Roman" w:cs="Times New Roman"/>
          <w:sz w:val="24"/>
          <w:szCs w:val="24"/>
        </w:rPr>
        <w:t xml:space="preserve"> facilities from the Highway Safety Improvement Program (HSIP).</w:t>
      </w:r>
    </w:p>
    <w:p w:rsidR="00EA6D62" w:rsidRPr="00A1220F" w:rsidRDefault="00006D49" w:rsidP="00A1220F">
      <w:pPr>
        <w:pStyle w:val="ListParagraph"/>
        <w:numPr>
          <w:ilvl w:val="0"/>
          <w:numId w:val="18"/>
        </w:numPr>
        <w:rPr>
          <w:rFonts w:ascii="Times New Roman" w:hAnsi="Times New Roman" w:cs="Times New Roman"/>
          <w:sz w:val="24"/>
          <w:szCs w:val="24"/>
        </w:rPr>
      </w:pPr>
      <w:r w:rsidRPr="00A1220F">
        <w:rPr>
          <w:rFonts w:ascii="Times New Roman" w:hAnsi="Times New Roman" w:cs="Times New Roman"/>
          <w:sz w:val="24"/>
          <w:szCs w:val="24"/>
        </w:rPr>
        <w:t>Bicycle and pedestrian level of service</w:t>
      </w:r>
      <w:r w:rsidR="001C391A">
        <w:rPr>
          <w:rFonts w:ascii="Times New Roman" w:hAnsi="Times New Roman" w:cs="Times New Roman"/>
          <w:sz w:val="24"/>
          <w:szCs w:val="24"/>
        </w:rPr>
        <w:t xml:space="preserve"> ratings for roadway corridors and segments</w:t>
      </w:r>
      <w:r w:rsidRPr="00A1220F">
        <w:rPr>
          <w:rFonts w:ascii="Times New Roman" w:hAnsi="Times New Roman" w:cs="Times New Roman"/>
          <w:sz w:val="24"/>
          <w:szCs w:val="24"/>
        </w:rPr>
        <w:t xml:space="preserve">. This is an emerging field, but some </w:t>
      </w:r>
      <w:r w:rsidR="001C391A">
        <w:rPr>
          <w:rFonts w:ascii="Times New Roman" w:hAnsi="Times New Roman" w:cs="Times New Roman"/>
          <w:sz w:val="24"/>
          <w:szCs w:val="24"/>
        </w:rPr>
        <w:t>agencies</w:t>
      </w:r>
      <w:r w:rsidRPr="00A1220F">
        <w:rPr>
          <w:rFonts w:ascii="Times New Roman" w:hAnsi="Times New Roman" w:cs="Times New Roman"/>
          <w:sz w:val="24"/>
          <w:szCs w:val="24"/>
        </w:rPr>
        <w:t xml:space="preserve"> have </w:t>
      </w:r>
      <w:r w:rsidR="005D7590">
        <w:rPr>
          <w:rFonts w:ascii="Times New Roman" w:hAnsi="Times New Roman" w:cs="Times New Roman"/>
          <w:sz w:val="24"/>
          <w:szCs w:val="24"/>
        </w:rPr>
        <w:t>already begun mapping and</w:t>
      </w:r>
      <w:r w:rsidRPr="00A1220F">
        <w:rPr>
          <w:rFonts w:ascii="Times New Roman" w:hAnsi="Times New Roman" w:cs="Times New Roman"/>
          <w:sz w:val="24"/>
          <w:szCs w:val="24"/>
        </w:rPr>
        <w:t xml:space="preserve"> track</w:t>
      </w:r>
      <w:r w:rsidR="005D7590">
        <w:rPr>
          <w:rFonts w:ascii="Times New Roman" w:hAnsi="Times New Roman" w:cs="Times New Roman"/>
          <w:sz w:val="24"/>
          <w:szCs w:val="24"/>
        </w:rPr>
        <w:t>ing</w:t>
      </w:r>
      <w:r w:rsidRPr="00A1220F">
        <w:rPr>
          <w:rFonts w:ascii="Times New Roman" w:hAnsi="Times New Roman" w:cs="Times New Roman"/>
          <w:sz w:val="24"/>
          <w:szCs w:val="24"/>
        </w:rPr>
        <w:t xml:space="preserve"> L</w:t>
      </w:r>
      <w:r w:rsidR="00A1220F" w:rsidRPr="00A1220F">
        <w:rPr>
          <w:rFonts w:ascii="Times New Roman" w:hAnsi="Times New Roman" w:cs="Times New Roman"/>
          <w:sz w:val="24"/>
          <w:szCs w:val="24"/>
        </w:rPr>
        <w:t xml:space="preserve">OS levels. Resources include </w:t>
      </w:r>
      <w:hyperlink r:id="rId9" w:history="1">
        <w:r w:rsidR="00A1220F" w:rsidRPr="00A1220F">
          <w:rPr>
            <w:rStyle w:val="Hyperlink"/>
            <w:rFonts w:ascii="Times New Roman" w:hAnsi="Times New Roman" w:cs="Times New Roman"/>
            <w:sz w:val="24"/>
            <w:szCs w:val="24"/>
          </w:rPr>
          <w:t>NCHRP Report 616 (2008)</w:t>
        </w:r>
      </w:hyperlink>
      <w:r w:rsidR="00A1220F" w:rsidRPr="00A1220F">
        <w:rPr>
          <w:rFonts w:ascii="Times New Roman" w:hAnsi="Times New Roman" w:cs="Times New Roman"/>
          <w:sz w:val="24"/>
          <w:szCs w:val="24"/>
        </w:rPr>
        <w:t xml:space="preserve"> and the current </w:t>
      </w:r>
      <w:hyperlink r:id="rId10" w:history="1">
        <w:r w:rsidR="00A1220F" w:rsidRPr="00A1220F">
          <w:rPr>
            <w:rStyle w:val="Hyperlink"/>
            <w:rFonts w:ascii="Times New Roman" w:hAnsi="Times New Roman" w:cs="Times New Roman"/>
            <w:sz w:val="24"/>
            <w:szCs w:val="24"/>
          </w:rPr>
          <w:t>Highway Capacity Manual (2010)</w:t>
        </w:r>
      </w:hyperlink>
      <w:r w:rsidR="00A1220F" w:rsidRPr="00A1220F">
        <w:rPr>
          <w:rFonts w:ascii="Times New Roman" w:hAnsi="Times New Roman" w:cs="Times New Roman"/>
          <w:sz w:val="24"/>
          <w:szCs w:val="24"/>
        </w:rPr>
        <w:t>.</w:t>
      </w:r>
    </w:p>
    <w:p w:rsidR="00A1220F" w:rsidRPr="00A1220F" w:rsidRDefault="00A1220F" w:rsidP="00A1220F">
      <w:pPr>
        <w:pStyle w:val="ListParagraph"/>
        <w:numPr>
          <w:ilvl w:val="0"/>
          <w:numId w:val="18"/>
        </w:numPr>
        <w:rPr>
          <w:rFonts w:ascii="Times New Roman" w:hAnsi="Times New Roman" w:cs="Times New Roman"/>
          <w:sz w:val="24"/>
          <w:szCs w:val="24"/>
        </w:rPr>
      </w:pPr>
      <w:r w:rsidRPr="00A1220F">
        <w:rPr>
          <w:rFonts w:ascii="Times New Roman" w:hAnsi="Times New Roman" w:cs="Times New Roman"/>
          <w:sz w:val="24"/>
          <w:szCs w:val="24"/>
        </w:rPr>
        <w:t>Resident surveys to determine where there are unmet needs and concerns about safety.</w:t>
      </w:r>
    </w:p>
    <w:p w:rsidR="001C391A" w:rsidRDefault="00A1220F" w:rsidP="001C391A">
      <w:pPr>
        <w:pStyle w:val="ListParagraph"/>
        <w:numPr>
          <w:ilvl w:val="0"/>
          <w:numId w:val="18"/>
        </w:numPr>
        <w:rPr>
          <w:rFonts w:ascii="Times New Roman" w:hAnsi="Times New Roman" w:cs="Times New Roman"/>
          <w:sz w:val="24"/>
          <w:szCs w:val="24"/>
        </w:rPr>
      </w:pPr>
      <w:r w:rsidRPr="00A1220F">
        <w:rPr>
          <w:rFonts w:ascii="Times New Roman" w:hAnsi="Times New Roman" w:cs="Times New Roman"/>
          <w:sz w:val="24"/>
          <w:szCs w:val="24"/>
        </w:rPr>
        <w:t>Analyses of network gaps, including those where no street now exists, e.g. between a neighborhood and a school</w:t>
      </w:r>
      <w:r w:rsidR="001C391A">
        <w:rPr>
          <w:rFonts w:ascii="Times New Roman" w:hAnsi="Times New Roman" w:cs="Times New Roman"/>
          <w:sz w:val="24"/>
          <w:szCs w:val="24"/>
        </w:rPr>
        <w:t>, due to a barrier such as a stream or a disconnected street network</w:t>
      </w:r>
      <w:r w:rsidRPr="00A1220F">
        <w:rPr>
          <w:rFonts w:ascii="Times New Roman" w:hAnsi="Times New Roman" w:cs="Times New Roman"/>
          <w:sz w:val="24"/>
          <w:szCs w:val="24"/>
        </w:rPr>
        <w:t>.</w:t>
      </w:r>
    </w:p>
    <w:p w:rsidR="001C391A" w:rsidRPr="001C391A" w:rsidRDefault="001C391A" w:rsidP="001C391A">
      <w:pPr>
        <w:rPr>
          <w:rFonts w:ascii="Times New Roman" w:hAnsi="Times New Roman" w:cs="Times New Roman"/>
          <w:sz w:val="24"/>
          <w:szCs w:val="24"/>
        </w:rPr>
      </w:pPr>
      <w:r>
        <w:rPr>
          <w:rFonts w:ascii="Times New Roman" w:hAnsi="Times New Roman" w:cs="Times New Roman"/>
          <w:sz w:val="24"/>
          <w:szCs w:val="24"/>
        </w:rPr>
        <w:t>At the project level, it is often useful to establish a pre-construction baseline (walkers, riders, crashes, etc.) and then collect the same data after the project is delivered. With this information agencies can continuously learn to make better project decisions, and they can demonstrate successes to stakeholders.</w:t>
      </w:r>
    </w:p>
    <w:p w:rsidR="001C391A" w:rsidRPr="001C391A" w:rsidRDefault="001C391A" w:rsidP="001C391A">
      <w:pPr>
        <w:rPr>
          <w:rFonts w:ascii="Times New Roman" w:hAnsi="Times New Roman" w:cs="Times New Roman"/>
          <w:b/>
          <w:sz w:val="24"/>
          <w:szCs w:val="24"/>
        </w:rPr>
      </w:pPr>
      <w:r w:rsidRPr="001C391A">
        <w:rPr>
          <w:rFonts w:ascii="Times New Roman" w:hAnsi="Times New Roman" w:cs="Times New Roman"/>
          <w:b/>
          <w:sz w:val="24"/>
          <w:szCs w:val="24"/>
        </w:rPr>
        <w:t>Project selection</w:t>
      </w:r>
    </w:p>
    <w:p w:rsidR="001C391A" w:rsidRPr="001C391A" w:rsidRDefault="001C391A" w:rsidP="001C391A">
      <w:pPr>
        <w:rPr>
          <w:rFonts w:ascii="Times New Roman" w:hAnsi="Times New Roman" w:cs="Times New Roman"/>
          <w:sz w:val="24"/>
          <w:szCs w:val="24"/>
        </w:rPr>
      </w:pPr>
      <w:r w:rsidRPr="001C391A">
        <w:rPr>
          <w:rFonts w:ascii="Times New Roman" w:hAnsi="Times New Roman" w:cs="Times New Roman"/>
          <w:sz w:val="24"/>
          <w:szCs w:val="24"/>
        </w:rPr>
        <w:t xml:space="preserve">Just because a project can be delivered or has a constituency does not necessarily make it one that serves a transportation need. Scoring criteria in project selection should include connectivity, safety improvements, and compatibility with a community’s long range transportation needs and aspirations. </w:t>
      </w:r>
    </w:p>
    <w:p w:rsidR="001C391A" w:rsidRPr="001C391A" w:rsidRDefault="001C391A" w:rsidP="001C391A">
      <w:pPr>
        <w:rPr>
          <w:rFonts w:ascii="Times New Roman" w:hAnsi="Times New Roman" w:cs="Times New Roman"/>
          <w:sz w:val="24"/>
          <w:szCs w:val="24"/>
        </w:rPr>
      </w:pPr>
      <w:r w:rsidRPr="001C391A">
        <w:rPr>
          <w:rFonts w:ascii="Times New Roman" w:hAnsi="Times New Roman" w:cs="Times New Roman"/>
          <w:sz w:val="24"/>
          <w:szCs w:val="24"/>
        </w:rPr>
        <w:t xml:space="preserve">It may be wise to prioritize projects based on project merits first and funding second. Completing analyses of priority projects will provide a good view of system needs. A funding package, including state, local and private sources outside of TAP, </w:t>
      </w:r>
      <w:r>
        <w:rPr>
          <w:rFonts w:ascii="Times New Roman" w:hAnsi="Times New Roman" w:cs="Times New Roman"/>
          <w:sz w:val="24"/>
          <w:szCs w:val="24"/>
        </w:rPr>
        <w:t>may be able to be</w:t>
      </w:r>
      <w:r w:rsidRPr="001C391A">
        <w:rPr>
          <w:rFonts w:ascii="Times New Roman" w:hAnsi="Times New Roman" w:cs="Times New Roman"/>
          <w:sz w:val="24"/>
          <w:szCs w:val="24"/>
        </w:rPr>
        <w:t xml:space="preserve"> assembled once projects are prioritized. </w:t>
      </w:r>
    </w:p>
    <w:p w:rsidR="00614220" w:rsidRDefault="00231085" w:rsidP="00EA6D62">
      <w:pPr>
        <w:rPr>
          <w:rFonts w:ascii="Times New Roman" w:hAnsi="Times New Roman" w:cs="Times New Roman"/>
          <w:b/>
          <w:sz w:val="24"/>
          <w:szCs w:val="24"/>
        </w:rPr>
      </w:pPr>
      <w:r>
        <w:rPr>
          <w:rFonts w:ascii="Times New Roman" w:hAnsi="Times New Roman" w:cs="Times New Roman"/>
          <w:b/>
          <w:sz w:val="24"/>
          <w:szCs w:val="24"/>
        </w:rPr>
        <w:t>Scenario planning, and</w:t>
      </w:r>
      <w:r w:rsidR="00A1220F">
        <w:rPr>
          <w:rFonts w:ascii="Times New Roman" w:hAnsi="Times New Roman" w:cs="Times New Roman"/>
          <w:b/>
          <w:sz w:val="24"/>
          <w:szCs w:val="24"/>
        </w:rPr>
        <w:t xml:space="preserve"> modeling and visualization tools</w:t>
      </w:r>
    </w:p>
    <w:p w:rsidR="00231085" w:rsidRDefault="00B3310A" w:rsidP="00614220">
      <w:pPr>
        <w:rPr>
          <w:rFonts w:ascii="Times New Roman" w:hAnsi="Times New Roman" w:cs="Times New Roman"/>
          <w:sz w:val="24"/>
          <w:szCs w:val="24"/>
        </w:rPr>
      </w:pPr>
      <w:r>
        <w:rPr>
          <w:rFonts w:ascii="Times New Roman" w:hAnsi="Times New Roman" w:cs="Times New Roman"/>
          <w:sz w:val="24"/>
          <w:szCs w:val="24"/>
        </w:rPr>
        <w:t xml:space="preserve">MAP-21 embraces scenario planning, which can </w:t>
      </w:r>
      <w:r w:rsidR="001C391A">
        <w:rPr>
          <w:rFonts w:ascii="Times New Roman" w:hAnsi="Times New Roman" w:cs="Times New Roman"/>
          <w:sz w:val="24"/>
          <w:szCs w:val="24"/>
        </w:rPr>
        <w:t xml:space="preserve">avoid </w:t>
      </w:r>
      <w:r>
        <w:rPr>
          <w:rFonts w:ascii="Times New Roman" w:hAnsi="Times New Roman" w:cs="Times New Roman"/>
          <w:sz w:val="24"/>
          <w:szCs w:val="24"/>
        </w:rPr>
        <w:t>a problem with</w:t>
      </w:r>
      <w:r w:rsidR="001C391A">
        <w:rPr>
          <w:rFonts w:ascii="Times New Roman" w:hAnsi="Times New Roman" w:cs="Times New Roman"/>
          <w:sz w:val="24"/>
          <w:szCs w:val="24"/>
        </w:rPr>
        <w:t xml:space="preserve"> traditional four-step modeling:</w:t>
      </w:r>
      <w:r>
        <w:rPr>
          <w:rFonts w:ascii="Times New Roman" w:hAnsi="Times New Roman" w:cs="Times New Roman"/>
          <w:sz w:val="24"/>
          <w:szCs w:val="24"/>
        </w:rPr>
        <w:t xml:space="preserve"> that of using land uses as static inputs rather </w:t>
      </w:r>
      <w:r w:rsidR="009750DE">
        <w:rPr>
          <w:rFonts w:ascii="Times New Roman" w:hAnsi="Times New Roman" w:cs="Times New Roman"/>
          <w:sz w:val="24"/>
          <w:szCs w:val="24"/>
        </w:rPr>
        <w:t>than as</w:t>
      </w:r>
      <w:r w:rsidR="00C403E5">
        <w:rPr>
          <w:rFonts w:ascii="Times New Roman" w:hAnsi="Times New Roman" w:cs="Times New Roman"/>
          <w:sz w:val="24"/>
          <w:szCs w:val="24"/>
        </w:rPr>
        <w:t xml:space="preserve"> </w:t>
      </w:r>
      <w:r>
        <w:rPr>
          <w:rFonts w:ascii="Times New Roman" w:hAnsi="Times New Roman" w:cs="Times New Roman"/>
          <w:sz w:val="24"/>
          <w:szCs w:val="24"/>
        </w:rPr>
        <w:t xml:space="preserve">variables, and can also elicit community insights in ways that conventional modeling cannot. </w:t>
      </w:r>
      <w:r w:rsidR="00614220">
        <w:rPr>
          <w:rFonts w:ascii="Times New Roman" w:hAnsi="Times New Roman" w:cs="Times New Roman"/>
          <w:sz w:val="24"/>
          <w:szCs w:val="24"/>
        </w:rPr>
        <w:t>Analytic and visualization</w:t>
      </w:r>
      <w:r w:rsidR="00EA6D62" w:rsidRPr="00A1220F">
        <w:rPr>
          <w:rFonts w:ascii="Times New Roman" w:hAnsi="Times New Roman" w:cs="Times New Roman"/>
          <w:sz w:val="24"/>
          <w:szCs w:val="24"/>
        </w:rPr>
        <w:t xml:space="preserve"> tools </w:t>
      </w:r>
      <w:r w:rsidR="00614220">
        <w:rPr>
          <w:rFonts w:ascii="Times New Roman" w:hAnsi="Times New Roman" w:cs="Times New Roman"/>
          <w:sz w:val="24"/>
          <w:szCs w:val="24"/>
        </w:rPr>
        <w:t xml:space="preserve">can </w:t>
      </w:r>
      <w:r w:rsidR="00EA6D62" w:rsidRPr="00A1220F">
        <w:rPr>
          <w:rFonts w:ascii="Times New Roman" w:hAnsi="Times New Roman" w:cs="Times New Roman"/>
          <w:sz w:val="24"/>
          <w:szCs w:val="24"/>
        </w:rPr>
        <w:t xml:space="preserve">provide important assistance </w:t>
      </w:r>
      <w:r w:rsidR="00614220">
        <w:rPr>
          <w:rFonts w:ascii="Times New Roman" w:hAnsi="Times New Roman" w:cs="Times New Roman"/>
          <w:sz w:val="24"/>
          <w:szCs w:val="24"/>
        </w:rPr>
        <w:t xml:space="preserve">in </w:t>
      </w:r>
      <w:r>
        <w:rPr>
          <w:rFonts w:ascii="Times New Roman" w:hAnsi="Times New Roman" w:cs="Times New Roman"/>
          <w:sz w:val="24"/>
          <w:szCs w:val="24"/>
        </w:rPr>
        <w:t>doing scenario planning</w:t>
      </w:r>
      <w:r w:rsidR="00614220">
        <w:rPr>
          <w:rFonts w:ascii="Times New Roman" w:hAnsi="Times New Roman" w:cs="Times New Roman"/>
          <w:sz w:val="24"/>
          <w:szCs w:val="24"/>
        </w:rPr>
        <w:t xml:space="preserve">. </w:t>
      </w:r>
      <w:r w:rsidR="001C391A">
        <w:rPr>
          <w:rFonts w:ascii="Times New Roman" w:hAnsi="Times New Roman" w:cs="Times New Roman"/>
          <w:sz w:val="24"/>
          <w:szCs w:val="24"/>
        </w:rPr>
        <w:t xml:space="preserve">For bike and </w:t>
      </w:r>
      <w:r w:rsidR="003111A4">
        <w:rPr>
          <w:rFonts w:ascii="Times New Roman" w:hAnsi="Times New Roman" w:cs="Times New Roman"/>
          <w:sz w:val="24"/>
          <w:szCs w:val="24"/>
        </w:rPr>
        <w:t>pedestrian</w:t>
      </w:r>
      <w:r w:rsidR="001C391A">
        <w:rPr>
          <w:rFonts w:ascii="Times New Roman" w:hAnsi="Times New Roman" w:cs="Times New Roman"/>
          <w:sz w:val="24"/>
          <w:szCs w:val="24"/>
        </w:rPr>
        <w:t xml:space="preserve"> projects, however, these tools have been scarce. </w:t>
      </w:r>
      <w:r w:rsidR="00614220">
        <w:rPr>
          <w:rFonts w:ascii="Times New Roman" w:hAnsi="Times New Roman" w:cs="Times New Roman"/>
          <w:sz w:val="24"/>
          <w:szCs w:val="24"/>
        </w:rPr>
        <w:t>Traditional four-step models, based on transportation analysis zones, are not granular enough to evaluate projects at the typical scale of a bike-ped facility. However, t</w:t>
      </w:r>
      <w:r w:rsidR="00EA6D62" w:rsidRPr="00A1220F">
        <w:rPr>
          <w:rFonts w:ascii="Times New Roman" w:hAnsi="Times New Roman" w:cs="Times New Roman"/>
          <w:sz w:val="24"/>
          <w:szCs w:val="24"/>
        </w:rPr>
        <w:t xml:space="preserve">ools that can drill down to the tax parcel level </w:t>
      </w:r>
      <w:r w:rsidR="001C391A">
        <w:rPr>
          <w:rFonts w:ascii="Times New Roman" w:hAnsi="Times New Roman" w:cs="Times New Roman"/>
          <w:sz w:val="24"/>
          <w:szCs w:val="24"/>
        </w:rPr>
        <w:t>do exist</w:t>
      </w:r>
      <w:r w:rsidR="00614220">
        <w:rPr>
          <w:rFonts w:ascii="Times New Roman" w:hAnsi="Times New Roman" w:cs="Times New Roman"/>
          <w:sz w:val="24"/>
          <w:szCs w:val="24"/>
        </w:rPr>
        <w:t>. DelDOT’s</w:t>
      </w:r>
      <w:r w:rsidR="00EA6D62" w:rsidRPr="00A1220F">
        <w:rPr>
          <w:rFonts w:ascii="Times New Roman" w:hAnsi="Times New Roman" w:cs="Times New Roman"/>
          <w:sz w:val="24"/>
          <w:szCs w:val="24"/>
        </w:rPr>
        <w:t xml:space="preserve"> </w:t>
      </w:r>
      <w:hyperlink r:id="rId11" w:history="1">
        <w:r w:rsidR="00EA6D62" w:rsidRPr="00231085">
          <w:rPr>
            <w:rStyle w:val="Hyperlink"/>
            <w:rFonts w:ascii="Times New Roman" w:hAnsi="Times New Roman" w:cs="Times New Roman"/>
            <w:sz w:val="24"/>
            <w:szCs w:val="24"/>
          </w:rPr>
          <w:t xml:space="preserve">Land Use </w:t>
        </w:r>
        <w:r w:rsidR="00231085" w:rsidRPr="00231085">
          <w:rPr>
            <w:rStyle w:val="Hyperlink"/>
            <w:rFonts w:ascii="Times New Roman" w:hAnsi="Times New Roman" w:cs="Times New Roman"/>
            <w:sz w:val="24"/>
            <w:szCs w:val="24"/>
          </w:rPr>
          <w:t xml:space="preserve">and </w:t>
        </w:r>
        <w:r w:rsidR="00EA6D62" w:rsidRPr="00231085">
          <w:rPr>
            <w:rStyle w:val="Hyperlink"/>
            <w:rFonts w:ascii="Times New Roman" w:hAnsi="Times New Roman" w:cs="Times New Roman"/>
            <w:sz w:val="24"/>
            <w:szCs w:val="24"/>
          </w:rPr>
          <w:t xml:space="preserve">Transportation Scenario Analysis </w:t>
        </w:r>
        <w:r w:rsidR="00231085" w:rsidRPr="00231085">
          <w:rPr>
            <w:rStyle w:val="Hyperlink"/>
            <w:rFonts w:ascii="Times New Roman" w:hAnsi="Times New Roman" w:cs="Times New Roman"/>
            <w:sz w:val="24"/>
            <w:szCs w:val="24"/>
          </w:rPr>
          <w:t xml:space="preserve">and </w:t>
        </w:r>
        <w:r w:rsidR="00EA6D62" w:rsidRPr="00231085">
          <w:rPr>
            <w:rStyle w:val="Hyperlink"/>
            <w:rFonts w:ascii="Times New Roman" w:hAnsi="Times New Roman" w:cs="Times New Roman"/>
            <w:sz w:val="24"/>
            <w:szCs w:val="24"/>
          </w:rPr>
          <w:t>M</w:t>
        </w:r>
        <w:r w:rsidR="00614220" w:rsidRPr="00231085">
          <w:rPr>
            <w:rStyle w:val="Hyperlink"/>
            <w:rFonts w:ascii="Times New Roman" w:hAnsi="Times New Roman" w:cs="Times New Roman"/>
            <w:sz w:val="24"/>
            <w:szCs w:val="24"/>
          </w:rPr>
          <w:t>icrosimulation</w:t>
        </w:r>
        <w:r w:rsidR="00231085" w:rsidRPr="00231085">
          <w:rPr>
            <w:rStyle w:val="Hyperlink"/>
            <w:rFonts w:ascii="Times New Roman" w:hAnsi="Times New Roman" w:cs="Times New Roman"/>
            <w:sz w:val="24"/>
            <w:szCs w:val="24"/>
          </w:rPr>
          <w:t xml:space="preserve"> (LUTSAM) </w:t>
        </w:r>
      </w:hyperlink>
      <w:r w:rsidR="00EA6D62" w:rsidRPr="00A1220F">
        <w:rPr>
          <w:rFonts w:ascii="Times New Roman" w:hAnsi="Times New Roman" w:cs="Times New Roman"/>
          <w:sz w:val="24"/>
          <w:szCs w:val="24"/>
        </w:rPr>
        <w:t xml:space="preserve"> </w:t>
      </w:r>
      <w:r w:rsidR="00231085">
        <w:rPr>
          <w:rFonts w:ascii="Times New Roman" w:hAnsi="Times New Roman" w:cs="Times New Roman"/>
          <w:sz w:val="24"/>
          <w:szCs w:val="24"/>
        </w:rPr>
        <w:t>is one such tool. It allows an agency to quickly alter both transportation</w:t>
      </w:r>
      <w:r w:rsidR="008506BF">
        <w:rPr>
          <w:rFonts w:ascii="Times New Roman" w:hAnsi="Times New Roman" w:cs="Times New Roman"/>
          <w:sz w:val="24"/>
          <w:szCs w:val="24"/>
        </w:rPr>
        <w:t xml:space="preserve"> facilitie</w:t>
      </w:r>
      <w:r w:rsidR="00231085">
        <w:rPr>
          <w:rFonts w:ascii="Times New Roman" w:hAnsi="Times New Roman" w:cs="Times New Roman"/>
          <w:sz w:val="24"/>
          <w:szCs w:val="24"/>
        </w:rPr>
        <w:t>s and land uses in various scenarios, then provides an animated visualization of transportation impacts, as well as projections on travel demand, mode choice, emissions and more.</w:t>
      </w:r>
    </w:p>
    <w:p w:rsidR="009A4050" w:rsidRDefault="009A4050" w:rsidP="00EA6D62">
      <w:pPr>
        <w:rPr>
          <w:rFonts w:ascii="Times New Roman" w:hAnsi="Times New Roman" w:cs="Times New Roman"/>
          <w:b/>
          <w:sz w:val="24"/>
          <w:szCs w:val="24"/>
        </w:rPr>
      </w:pPr>
      <w:r>
        <w:rPr>
          <w:rFonts w:ascii="Times New Roman" w:hAnsi="Times New Roman" w:cs="Times New Roman"/>
          <w:b/>
          <w:sz w:val="24"/>
          <w:szCs w:val="24"/>
        </w:rPr>
        <w:lastRenderedPageBreak/>
        <w:t>Intrastate funding allocation</w:t>
      </w:r>
    </w:p>
    <w:p w:rsidR="009A4050" w:rsidRPr="009A4050" w:rsidRDefault="009A4050" w:rsidP="00EA6D62">
      <w:pPr>
        <w:rPr>
          <w:rFonts w:ascii="Times New Roman" w:hAnsi="Times New Roman" w:cs="Times New Roman"/>
          <w:sz w:val="24"/>
          <w:szCs w:val="24"/>
        </w:rPr>
      </w:pPr>
      <w:r>
        <w:rPr>
          <w:rFonts w:ascii="Times New Roman" w:hAnsi="Times New Roman" w:cs="Times New Roman"/>
          <w:sz w:val="24"/>
          <w:szCs w:val="24"/>
        </w:rPr>
        <w:t xml:space="preserve">While some states are allowing entities in metro areas with their own </w:t>
      </w:r>
      <w:r w:rsidR="001C391A">
        <w:rPr>
          <w:rFonts w:ascii="Times New Roman" w:hAnsi="Times New Roman" w:cs="Times New Roman"/>
          <w:sz w:val="24"/>
          <w:szCs w:val="24"/>
        </w:rPr>
        <w:t xml:space="preserve">TAP </w:t>
      </w:r>
      <w:r>
        <w:rPr>
          <w:rFonts w:ascii="Times New Roman" w:hAnsi="Times New Roman" w:cs="Times New Roman"/>
          <w:sz w:val="24"/>
          <w:szCs w:val="24"/>
        </w:rPr>
        <w:t xml:space="preserve">sub-allocation to apply for state-held TAP funds, others are not. The rationale for doing so is that </w:t>
      </w:r>
      <w:r w:rsidR="001C391A">
        <w:rPr>
          <w:rFonts w:ascii="Times New Roman" w:hAnsi="Times New Roman" w:cs="Times New Roman"/>
          <w:sz w:val="24"/>
          <w:szCs w:val="24"/>
        </w:rPr>
        <w:t xml:space="preserve">larger </w:t>
      </w:r>
      <w:r>
        <w:rPr>
          <w:rFonts w:ascii="Times New Roman" w:hAnsi="Times New Roman" w:cs="Times New Roman"/>
          <w:sz w:val="24"/>
          <w:szCs w:val="24"/>
        </w:rPr>
        <w:t xml:space="preserve">metro areas use bike and </w:t>
      </w:r>
      <w:r w:rsidR="003111A4">
        <w:rPr>
          <w:rFonts w:ascii="Times New Roman" w:hAnsi="Times New Roman" w:cs="Times New Roman"/>
          <w:sz w:val="24"/>
          <w:szCs w:val="24"/>
        </w:rPr>
        <w:t>pedestrian</w:t>
      </w:r>
      <w:r>
        <w:rPr>
          <w:rFonts w:ascii="Times New Roman" w:hAnsi="Times New Roman" w:cs="Times New Roman"/>
          <w:sz w:val="24"/>
          <w:szCs w:val="24"/>
        </w:rPr>
        <w:t xml:space="preserve"> facilities most heavily. Reasons for not allowing those metro areas access to state-held funds are that there are good projects in smaller localities, and that spreading funding around a state helps build goodwill for continuing or growing the program. </w:t>
      </w:r>
    </w:p>
    <w:p w:rsidR="00EA6D62" w:rsidRPr="00EA6D62" w:rsidRDefault="00231085" w:rsidP="00EA6D62">
      <w:pPr>
        <w:rPr>
          <w:rFonts w:ascii="Times New Roman" w:hAnsi="Times New Roman" w:cs="Times New Roman"/>
          <w:b/>
          <w:sz w:val="24"/>
          <w:szCs w:val="24"/>
        </w:rPr>
      </w:pPr>
      <w:r>
        <w:rPr>
          <w:rFonts w:ascii="Times New Roman" w:hAnsi="Times New Roman" w:cs="Times New Roman"/>
          <w:b/>
          <w:sz w:val="24"/>
          <w:szCs w:val="24"/>
        </w:rPr>
        <w:t xml:space="preserve">Additional funding for </w:t>
      </w:r>
      <w:r w:rsidR="003F3CD3">
        <w:rPr>
          <w:rFonts w:ascii="Times New Roman" w:hAnsi="Times New Roman" w:cs="Times New Roman"/>
          <w:b/>
          <w:sz w:val="24"/>
          <w:szCs w:val="24"/>
        </w:rPr>
        <w:t>projects</w:t>
      </w:r>
      <w:r>
        <w:rPr>
          <w:rFonts w:ascii="Times New Roman" w:hAnsi="Times New Roman" w:cs="Times New Roman"/>
          <w:b/>
          <w:sz w:val="24"/>
          <w:szCs w:val="24"/>
        </w:rPr>
        <w:t xml:space="preserve"> and </w:t>
      </w:r>
      <w:r w:rsidR="00B3310A">
        <w:rPr>
          <w:rFonts w:ascii="Times New Roman" w:hAnsi="Times New Roman" w:cs="Times New Roman"/>
          <w:b/>
          <w:sz w:val="24"/>
          <w:szCs w:val="24"/>
        </w:rPr>
        <w:t>repurposing TAP funds</w:t>
      </w:r>
    </w:p>
    <w:p w:rsidR="00EA6D62" w:rsidRPr="00C7359A" w:rsidRDefault="00760080" w:rsidP="00760080">
      <w:pPr>
        <w:rPr>
          <w:rFonts w:ascii="Times New Roman" w:hAnsi="Times New Roman" w:cs="Times New Roman"/>
          <w:sz w:val="24"/>
          <w:szCs w:val="24"/>
        </w:rPr>
      </w:pPr>
      <w:r>
        <w:rPr>
          <w:rFonts w:ascii="Times New Roman" w:hAnsi="Times New Roman" w:cs="Times New Roman"/>
          <w:sz w:val="24"/>
          <w:szCs w:val="24"/>
        </w:rPr>
        <w:t xml:space="preserve">MAP-21 provides lowered support for nonmotorized transportation, forcing </w:t>
      </w:r>
      <w:r w:rsidR="00EA6D62" w:rsidRPr="00C7359A">
        <w:rPr>
          <w:rFonts w:ascii="Times New Roman" w:hAnsi="Times New Roman" w:cs="Times New Roman"/>
          <w:sz w:val="24"/>
          <w:szCs w:val="24"/>
        </w:rPr>
        <w:t>DOTs and MPOs to look to other sources of revenue</w:t>
      </w:r>
      <w:r w:rsidR="00B3310A">
        <w:rPr>
          <w:rFonts w:ascii="Times New Roman" w:hAnsi="Times New Roman" w:cs="Times New Roman"/>
          <w:sz w:val="24"/>
          <w:szCs w:val="24"/>
        </w:rPr>
        <w:t>:</w:t>
      </w:r>
    </w:p>
    <w:p w:rsidR="00EA6D62" w:rsidRPr="00B3310A" w:rsidRDefault="00EA6D62" w:rsidP="00B3310A">
      <w:pPr>
        <w:pStyle w:val="ListParagraph"/>
        <w:numPr>
          <w:ilvl w:val="0"/>
          <w:numId w:val="19"/>
        </w:numPr>
        <w:rPr>
          <w:rFonts w:ascii="Times New Roman" w:hAnsi="Times New Roman" w:cs="Times New Roman"/>
          <w:sz w:val="24"/>
          <w:szCs w:val="24"/>
        </w:rPr>
      </w:pPr>
      <w:r w:rsidRPr="00B3310A">
        <w:rPr>
          <w:rFonts w:ascii="Times New Roman" w:hAnsi="Times New Roman" w:cs="Times New Roman"/>
          <w:sz w:val="24"/>
          <w:szCs w:val="24"/>
        </w:rPr>
        <w:t>S</w:t>
      </w:r>
      <w:r w:rsidR="00760080" w:rsidRPr="00B3310A">
        <w:rPr>
          <w:rFonts w:ascii="Times New Roman" w:hAnsi="Times New Roman" w:cs="Times New Roman"/>
          <w:sz w:val="24"/>
          <w:szCs w:val="24"/>
        </w:rPr>
        <w:t>urface Transportation Program</w:t>
      </w:r>
      <w:r w:rsidRPr="00B3310A">
        <w:rPr>
          <w:rFonts w:ascii="Times New Roman" w:hAnsi="Times New Roman" w:cs="Times New Roman"/>
          <w:sz w:val="24"/>
          <w:szCs w:val="24"/>
        </w:rPr>
        <w:t xml:space="preserve"> </w:t>
      </w:r>
      <w:r w:rsidR="00B3310A" w:rsidRPr="00B3310A">
        <w:rPr>
          <w:rFonts w:ascii="Times New Roman" w:hAnsi="Times New Roman" w:cs="Times New Roman"/>
          <w:sz w:val="24"/>
          <w:szCs w:val="24"/>
        </w:rPr>
        <w:t xml:space="preserve">(STP) </w:t>
      </w:r>
      <w:r w:rsidRPr="00B3310A">
        <w:rPr>
          <w:rFonts w:ascii="Times New Roman" w:hAnsi="Times New Roman" w:cs="Times New Roman"/>
          <w:sz w:val="24"/>
          <w:szCs w:val="24"/>
        </w:rPr>
        <w:t xml:space="preserve">funds may be used for </w:t>
      </w:r>
      <w:r w:rsidR="00760080" w:rsidRPr="00B3310A">
        <w:rPr>
          <w:rFonts w:ascii="Times New Roman" w:hAnsi="Times New Roman" w:cs="Times New Roman"/>
          <w:sz w:val="24"/>
          <w:szCs w:val="24"/>
        </w:rPr>
        <w:t>bike-</w:t>
      </w:r>
      <w:r w:rsidR="003111A4">
        <w:rPr>
          <w:rFonts w:ascii="Times New Roman" w:hAnsi="Times New Roman" w:cs="Times New Roman"/>
          <w:sz w:val="24"/>
          <w:szCs w:val="24"/>
        </w:rPr>
        <w:t>pedestrian</w:t>
      </w:r>
      <w:r w:rsidR="00760080" w:rsidRPr="00B3310A">
        <w:rPr>
          <w:rFonts w:ascii="Times New Roman" w:hAnsi="Times New Roman" w:cs="Times New Roman"/>
          <w:sz w:val="24"/>
          <w:szCs w:val="24"/>
        </w:rPr>
        <w:t xml:space="preserve"> and complete streets </w:t>
      </w:r>
      <w:r w:rsidRPr="00B3310A">
        <w:rPr>
          <w:rFonts w:ascii="Times New Roman" w:hAnsi="Times New Roman" w:cs="Times New Roman"/>
          <w:sz w:val="24"/>
          <w:szCs w:val="24"/>
        </w:rPr>
        <w:t>infrastructure</w:t>
      </w:r>
      <w:r w:rsidR="00760080" w:rsidRPr="00B3310A">
        <w:rPr>
          <w:rFonts w:ascii="Times New Roman" w:hAnsi="Times New Roman" w:cs="Times New Roman"/>
          <w:sz w:val="24"/>
          <w:szCs w:val="24"/>
        </w:rPr>
        <w:t>,</w:t>
      </w:r>
      <w:r w:rsidRPr="00B3310A">
        <w:rPr>
          <w:rFonts w:ascii="Times New Roman" w:hAnsi="Times New Roman" w:cs="Times New Roman"/>
          <w:sz w:val="24"/>
          <w:szCs w:val="24"/>
        </w:rPr>
        <w:t xml:space="preserve"> as well as </w:t>
      </w:r>
      <w:r w:rsidR="00760080" w:rsidRPr="00B3310A">
        <w:rPr>
          <w:rFonts w:ascii="Times New Roman" w:hAnsi="Times New Roman" w:cs="Times New Roman"/>
          <w:sz w:val="24"/>
          <w:szCs w:val="24"/>
        </w:rPr>
        <w:t xml:space="preserve">for </w:t>
      </w:r>
      <w:r w:rsidRPr="00B3310A">
        <w:rPr>
          <w:rFonts w:ascii="Times New Roman" w:hAnsi="Times New Roman" w:cs="Times New Roman"/>
          <w:sz w:val="24"/>
          <w:szCs w:val="24"/>
        </w:rPr>
        <w:t>adult education programs</w:t>
      </w:r>
      <w:r w:rsidR="00760080" w:rsidRPr="00B3310A">
        <w:rPr>
          <w:rFonts w:ascii="Times New Roman" w:hAnsi="Times New Roman" w:cs="Times New Roman"/>
          <w:sz w:val="24"/>
          <w:szCs w:val="24"/>
        </w:rPr>
        <w:t>, which are no longer covered in TAP</w:t>
      </w:r>
      <w:r w:rsidRPr="00B3310A">
        <w:rPr>
          <w:rFonts w:ascii="Times New Roman" w:hAnsi="Times New Roman" w:cs="Times New Roman"/>
          <w:sz w:val="24"/>
          <w:szCs w:val="24"/>
        </w:rPr>
        <w:t xml:space="preserve">. </w:t>
      </w:r>
    </w:p>
    <w:p w:rsidR="00EA6D62" w:rsidRPr="00B3310A" w:rsidRDefault="00EA6D62" w:rsidP="00B3310A">
      <w:pPr>
        <w:pStyle w:val="ListParagraph"/>
        <w:numPr>
          <w:ilvl w:val="0"/>
          <w:numId w:val="19"/>
        </w:numPr>
        <w:rPr>
          <w:rFonts w:ascii="Times New Roman" w:hAnsi="Times New Roman" w:cs="Times New Roman"/>
          <w:sz w:val="24"/>
          <w:szCs w:val="24"/>
        </w:rPr>
      </w:pPr>
      <w:r w:rsidRPr="00B3310A">
        <w:rPr>
          <w:rFonts w:ascii="Times New Roman" w:hAnsi="Times New Roman" w:cs="Times New Roman"/>
          <w:sz w:val="24"/>
          <w:szCs w:val="24"/>
        </w:rPr>
        <w:t>C</w:t>
      </w:r>
      <w:r w:rsidR="00B3310A" w:rsidRPr="00B3310A">
        <w:rPr>
          <w:rFonts w:ascii="Times New Roman" w:hAnsi="Times New Roman" w:cs="Times New Roman"/>
          <w:sz w:val="24"/>
          <w:szCs w:val="24"/>
        </w:rPr>
        <w:t>ongestion Mitigation and Air Quality (CMAQ)</w:t>
      </w:r>
      <w:r w:rsidRPr="00B3310A">
        <w:rPr>
          <w:rFonts w:ascii="Times New Roman" w:hAnsi="Times New Roman" w:cs="Times New Roman"/>
          <w:sz w:val="24"/>
          <w:szCs w:val="24"/>
        </w:rPr>
        <w:t xml:space="preserve"> funds may be used for multimodal infrastructure projects</w:t>
      </w:r>
      <w:r w:rsidR="00B3310A">
        <w:rPr>
          <w:rFonts w:ascii="Times New Roman" w:hAnsi="Times New Roman" w:cs="Times New Roman"/>
          <w:sz w:val="24"/>
          <w:szCs w:val="24"/>
        </w:rPr>
        <w:t>.</w:t>
      </w:r>
    </w:p>
    <w:p w:rsidR="00EA6D62" w:rsidRPr="00B3310A" w:rsidRDefault="00B3310A" w:rsidP="00B3310A">
      <w:pPr>
        <w:pStyle w:val="ListParagraph"/>
        <w:numPr>
          <w:ilvl w:val="0"/>
          <w:numId w:val="19"/>
        </w:numPr>
        <w:rPr>
          <w:rFonts w:ascii="Times New Roman" w:hAnsi="Times New Roman" w:cs="Times New Roman"/>
          <w:sz w:val="24"/>
          <w:szCs w:val="24"/>
        </w:rPr>
      </w:pPr>
      <w:r w:rsidRPr="00B3310A">
        <w:rPr>
          <w:rFonts w:ascii="Times New Roman" w:hAnsi="Times New Roman" w:cs="Times New Roman"/>
          <w:sz w:val="24"/>
          <w:szCs w:val="24"/>
        </w:rPr>
        <w:t>Highway Sa</w:t>
      </w:r>
      <w:r w:rsidR="001C391A">
        <w:rPr>
          <w:rFonts w:ascii="Times New Roman" w:hAnsi="Times New Roman" w:cs="Times New Roman"/>
          <w:sz w:val="24"/>
          <w:szCs w:val="24"/>
        </w:rPr>
        <w:t>fety Improvement Program (HSIP)</w:t>
      </w:r>
      <w:r w:rsidR="00EA6D62" w:rsidRPr="00B3310A">
        <w:rPr>
          <w:rFonts w:ascii="Times New Roman" w:hAnsi="Times New Roman" w:cs="Times New Roman"/>
          <w:sz w:val="24"/>
          <w:szCs w:val="24"/>
        </w:rPr>
        <w:t xml:space="preserve"> </w:t>
      </w:r>
      <w:r w:rsidRPr="00B3310A">
        <w:rPr>
          <w:rFonts w:ascii="Times New Roman" w:hAnsi="Times New Roman" w:cs="Times New Roman"/>
          <w:sz w:val="24"/>
          <w:szCs w:val="24"/>
        </w:rPr>
        <w:t>funds ca</w:t>
      </w:r>
      <w:r w:rsidR="00EA6D62" w:rsidRPr="00B3310A">
        <w:rPr>
          <w:rFonts w:ascii="Times New Roman" w:hAnsi="Times New Roman" w:cs="Times New Roman"/>
          <w:sz w:val="24"/>
          <w:szCs w:val="24"/>
        </w:rPr>
        <w:t>n be used for bicycle and pedestrian improvements</w:t>
      </w:r>
      <w:r w:rsidRPr="00B3310A">
        <w:rPr>
          <w:rFonts w:ascii="Times New Roman" w:hAnsi="Times New Roman" w:cs="Times New Roman"/>
          <w:sz w:val="24"/>
          <w:szCs w:val="24"/>
        </w:rPr>
        <w:t xml:space="preserve">. </w:t>
      </w:r>
      <w:r w:rsidR="001C391A">
        <w:rPr>
          <w:rFonts w:ascii="Times New Roman" w:hAnsi="Times New Roman" w:cs="Times New Roman"/>
          <w:sz w:val="24"/>
          <w:szCs w:val="24"/>
        </w:rPr>
        <w:t>Crash data</w:t>
      </w:r>
      <w:r w:rsidRPr="00B3310A">
        <w:rPr>
          <w:rFonts w:ascii="Times New Roman" w:hAnsi="Times New Roman" w:cs="Times New Roman"/>
          <w:sz w:val="24"/>
          <w:szCs w:val="24"/>
        </w:rPr>
        <w:t xml:space="preserve"> to support</w:t>
      </w:r>
      <w:r w:rsidR="00EA6D62" w:rsidRPr="00B3310A">
        <w:rPr>
          <w:rFonts w:ascii="Times New Roman" w:hAnsi="Times New Roman" w:cs="Times New Roman"/>
          <w:sz w:val="24"/>
          <w:szCs w:val="24"/>
        </w:rPr>
        <w:t xml:space="preserve"> applications for improvements </w:t>
      </w:r>
      <w:r w:rsidRPr="00B3310A">
        <w:rPr>
          <w:rFonts w:ascii="Times New Roman" w:hAnsi="Times New Roman" w:cs="Times New Roman"/>
          <w:sz w:val="24"/>
          <w:szCs w:val="24"/>
        </w:rPr>
        <w:t>are critical.</w:t>
      </w:r>
    </w:p>
    <w:p w:rsidR="00B3310A" w:rsidRPr="00CD5A7C" w:rsidRDefault="00EA6D62" w:rsidP="00B3310A">
      <w:pPr>
        <w:pStyle w:val="ListParagraph"/>
        <w:numPr>
          <w:ilvl w:val="0"/>
          <w:numId w:val="19"/>
        </w:numPr>
        <w:rPr>
          <w:rFonts w:ascii="Times New Roman" w:hAnsi="Times New Roman" w:cs="Times New Roman"/>
          <w:sz w:val="24"/>
          <w:szCs w:val="24"/>
        </w:rPr>
      </w:pPr>
      <w:r w:rsidRPr="00B3310A">
        <w:rPr>
          <w:rFonts w:ascii="Times New Roman" w:hAnsi="Times New Roman" w:cs="Times New Roman"/>
          <w:sz w:val="24"/>
          <w:szCs w:val="24"/>
        </w:rPr>
        <w:t xml:space="preserve">State </w:t>
      </w:r>
      <w:r w:rsidR="00B3310A">
        <w:rPr>
          <w:rFonts w:ascii="Times New Roman" w:hAnsi="Times New Roman" w:cs="Times New Roman"/>
          <w:sz w:val="24"/>
          <w:szCs w:val="24"/>
        </w:rPr>
        <w:t xml:space="preserve">and local sources often provide support above and beyond federally required matches. </w:t>
      </w:r>
      <w:r w:rsidR="001C391A">
        <w:rPr>
          <w:rFonts w:ascii="Times New Roman" w:hAnsi="Times New Roman" w:cs="Times New Roman"/>
          <w:sz w:val="24"/>
          <w:szCs w:val="24"/>
        </w:rPr>
        <w:t xml:space="preserve">For example, </w:t>
      </w:r>
      <w:r w:rsidR="00B3310A">
        <w:rPr>
          <w:rFonts w:ascii="Times New Roman" w:hAnsi="Times New Roman" w:cs="Times New Roman"/>
          <w:sz w:val="24"/>
          <w:szCs w:val="24"/>
        </w:rPr>
        <w:t xml:space="preserve">Pennsylvania has offered several rounds of competitive grants for community projects, many of them for nonmotorized travel. The Tennessee DOT has launched a new effort to provide technical assistance </w:t>
      </w:r>
      <w:r w:rsidR="001C391A">
        <w:rPr>
          <w:rFonts w:ascii="Times New Roman" w:hAnsi="Times New Roman" w:cs="Times New Roman"/>
          <w:sz w:val="24"/>
          <w:szCs w:val="24"/>
        </w:rPr>
        <w:t xml:space="preserve">on local land use and transportation decisions </w:t>
      </w:r>
      <w:r w:rsidR="00B3310A">
        <w:rPr>
          <w:rFonts w:ascii="Times New Roman" w:hAnsi="Times New Roman" w:cs="Times New Roman"/>
          <w:sz w:val="24"/>
          <w:szCs w:val="24"/>
        </w:rPr>
        <w:t>to communities</w:t>
      </w:r>
      <w:r w:rsidR="001C391A">
        <w:rPr>
          <w:rFonts w:ascii="Times New Roman" w:hAnsi="Times New Roman" w:cs="Times New Roman"/>
          <w:sz w:val="24"/>
          <w:szCs w:val="24"/>
        </w:rPr>
        <w:t>, in an attempt to foster reduced travel demand and congestion on state facilities</w:t>
      </w:r>
      <w:r w:rsidR="00B3310A">
        <w:rPr>
          <w:rFonts w:ascii="Times New Roman" w:hAnsi="Times New Roman" w:cs="Times New Roman"/>
          <w:sz w:val="24"/>
          <w:szCs w:val="24"/>
        </w:rPr>
        <w:t>.</w:t>
      </w:r>
      <w:r w:rsidR="008506BF">
        <w:rPr>
          <w:rFonts w:ascii="Times New Roman" w:hAnsi="Times New Roman" w:cs="Times New Roman"/>
          <w:sz w:val="24"/>
          <w:szCs w:val="24"/>
        </w:rPr>
        <w:t xml:space="preserve"> Washington DOT is considering a fund for competitive grants across all modes, including nonmotorized ones.</w:t>
      </w:r>
      <w:r w:rsidR="00B3310A">
        <w:rPr>
          <w:rFonts w:ascii="Times New Roman" w:hAnsi="Times New Roman" w:cs="Times New Roman"/>
          <w:sz w:val="24"/>
          <w:szCs w:val="24"/>
        </w:rPr>
        <w:t xml:space="preserve"> </w:t>
      </w:r>
      <w:r w:rsidR="00B3310A" w:rsidRPr="00CD5A7C">
        <w:rPr>
          <w:rFonts w:ascii="Times New Roman" w:hAnsi="Times New Roman" w:cs="Times New Roman"/>
          <w:sz w:val="24"/>
          <w:szCs w:val="24"/>
        </w:rPr>
        <w:t xml:space="preserve">And as described </w:t>
      </w:r>
      <w:r w:rsidR="00CD5A7C" w:rsidRPr="00CD5A7C">
        <w:rPr>
          <w:rFonts w:ascii="Times New Roman" w:hAnsi="Times New Roman" w:cs="Times New Roman"/>
          <w:sz w:val="24"/>
          <w:szCs w:val="24"/>
        </w:rPr>
        <w:t>below</w:t>
      </w:r>
      <w:r w:rsidR="00B3310A" w:rsidRPr="00CD5A7C">
        <w:rPr>
          <w:rFonts w:ascii="Times New Roman" w:hAnsi="Times New Roman" w:cs="Times New Roman"/>
          <w:sz w:val="24"/>
          <w:szCs w:val="24"/>
        </w:rPr>
        <w:t xml:space="preserve">, the Denver area is setting aside toll revenues from new HOT lanes, in part for bike and </w:t>
      </w:r>
      <w:r w:rsidR="003111A4">
        <w:rPr>
          <w:rFonts w:ascii="Times New Roman" w:hAnsi="Times New Roman" w:cs="Times New Roman"/>
          <w:sz w:val="24"/>
          <w:szCs w:val="24"/>
        </w:rPr>
        <w:t>pedestrian</w:t>
      </w:r>
      <w:r w:rsidR="00B3310A" w:rsidRPr="00CD5A7C">
        <w:rPr>
          <w:rFonts w:ascii="Times New Roman" w:hAnsi="Times New Roman" w:cs="Times New Roman"/>
          <w:sz w:val="24"/>
          <w:szCs w:val="24"/>
        </w:rPr>
        <w:t xml:space="preserve"> facilities. </w:t>
      </w:r>
    </w:p>
    <w:p w:rsidR="00231085" w:rsidRPr="00B3310A" w:rsidRDefault="00231085" w:rsidP="00B3310A">
      <w:pPr>
        <w:rPr>
          <w:rFonts w:ascii="Times New Roman" w:hAnsi="Times New Roman" w:cs="Times New Roman"/>
          <w:sz w:val="24"/>
          <w:szCs w:val="24"/>
        </w:rPr>
      </w:pPr>
      <w:r w:rsidRPr="00B3310A">
        <w:rPr>
          <w:rFonts w:ascii="Times New Roman" w:hAnsi="Times New Roman" w:cs="Times New Roman"/>
          <w:sz w:val="24"/>
          <w:szCs w:val="24"/>
        </w:rPr>
        <w:t xml:space="preserve">Some bicycle and pedestrian advocates have feared that state DOTs would repurpose their TAP funding. At least one agency participating in the workshop is doing so, but with the intent </w:t>
      </w:r>
      <w:r w:rsidR="004016D7">
        <w:rPr>
          <w:rFonts w:ascii="Times New Roman" w:hAnsi="Times New Roman" w:cs="Times New Roman"/>
          <w:sz w:val="24"/>
          <w:szCs w:val="24"/>
        </w:rPr>
        <w:t xml:space="preserve">of </w:t>
      </w:r>
      <w:r w:rsidRPr="00B3310A">
        <w:rPr>
          <w:rFonts w:ascii="Times New Roman" w:hAnsi="Times New Roman" w:cs="Times New Roman"/>
          <w:sz w:val="24"/>
          <w:szCs w:val="24"/>
        </w:rPr>
        <w:t xml:space="preserve">advancing multimodalism </w:t>
      </w:r>
      <w:r w:rsidR="007547C0">
        <w:rPr>
          <w:rFonts w:ascii="Times New Roman" w:hAnsi="Times New Roman" w:cs="Times New Roman"/>
          <w:sz w:val="24"/>
          <w:szCs w:val="24"/>
        </w:rPr>
        <w:t xml:space="preserve">in </w:t>
      </w:r>
      <w:r w:rsidRPr="00B3310A">
        <w:rPr>
          <w:rFonts w:ascii="Times New Roman" w:hAnsi="Times New Roman" w:cs="Times New Roman"/>
          <w:sz w:val="24"/>
          <w:szCs w:val="24"/>
        </w:rPr>
        <w:t>a different way – supporting complete streets development by moving TAP funds into the Surface Transportation Program.</w:t>
      </w:r>
    </w:p>
    <w:p w:rsidR="00EA6D62" w:rsidRPr="00EA6D62" w:rsidRDefault="00B3310A" w:rsidP="00EA6D62">
      <w:pPr>
        <w:rPr>
          <w:rFonts w:ascii="Times New Roman" w:hAnsi="Times New Roman" w:cs="Times New Roman"/>
          <w:b/>
          <w:sz w:val="24"/>
          <w:szCs w:val="24"/>
        </w:rPr>
      </w:pPr>
      <w:r>
        <w:rPr>
          <w:rFonts w:ascii="Times New Roman" w:hAnsi="Times New Roman" w:cs="Times New Roman"/>
          <w:b/>
          <w:sz w:val="24"/>
          <w:szCs w:val="24"/>
        </w:rPr>
        <w:t>Safe Routes to School</w:t>
      </w:r>
      <w:r w:rsidR="007547C0">
        <w:rPr>
          <w:rFonts w:ascii="Times New Roman" w:hAnsi="Times New Roman" w:cs="Times New Roman"/>
          <w:b/>
          <w:sz w:val="24"/>
          <w:szCs w:val="24"/>
        </w:rPr>
        <w:t xml:space="preserve"> (SRTS)</w:t>
      </w:r>
    </w:p>
    <w:p w:rsidR="00EA6D62" w:rsidRPr="000302BF" w:rsidRDefault="007547C0" w:rsidP="00EA6D62">
      <w:pPr>
        <w:rPr>
          <w:rFonts w:ascii="Times New Roman" w:hAnsi="Times New Roman" w:cs="Times New Roman"/>
          <w:sz w:val="24"/>
          <w:szCs w:val="24"/>
        </w:rPr>
      </w:pPr>
      <w:r>
        <w:rPr>
          <w:rFonts w:ascii="Times New Roman" w:hAnsi="Times New Roman" w:cs="Times New Roman"/>
          <w:sz w:val="24"/>
          <w:szCs w:val="24"/>
        </w:rPr>
        <w:t xml:space="preserve">In </w:t>
      </w:r>
      <w:r w:rsidR="009A4050">
        <w:rPr>
          <w:rFonts w:ascii="Times New Roman" w:hAnsi="Times New Roman" w:cs="Times New Roman"/>
          <w:sz w:val="24"/>
          <w:szCs w:val="24"/>
        </w:rPr>
        <w:t xml:space="preserve">creating </w:t>
      </w:r>
      <w:r>
        <w:rPr>
          <w:rFonts w:ascii="Times New Roman" w:hAnsi="Times New Roman" w:cs="Times New Roman"/>
          <w:sz w:val="24"/>
          <w:szCs w:val="24"/>
        </w:rPr>
        <w:t>TAP, MAP-21</w:t>
      </w:r>
      <w:r w:rsidR="00EA6D62" w:rsidRPr="000302BF">
        <w:rPr>
          <w:rFonts w:ascii="Times New Roman" w:hAnsi="Times New Roman" w:cs="Times New Roman"/>
          <w:sz w:val="24"/>
          <w:szCs w:val="24"/>
        </w:rPr>
        <w:t xml:space="preserve"> combined SRTS </w:t>
      </w:r>
      <w:r>
        <w:rPr>
          <w:rFonts w:ascii="Times New Roman" w:hAnsi="Times New Roman" w:cs="Times New Roman"/>
          <w:sz w:val="24"/>
          <w:szCs w:val="24"/>
        </w:rPr>
        <w:t>with the former Transportation Enhancements infrastructure program</w:t>
      </w:r>
      <w:r w:rsidR="00EA6D62" w:rsidRPr="000302BF">
        <w:rPr>
          <w:rFonts w:ascii="Times New Roman" w:hAnsi="Times New Roman" w:cs="Times New Roman"/>
          <w:sz w:val="24"/>
          <w:szCs w:val="24"/>
        </w:rPr>
        <w:t>, and reduced the overall funds available. The requirement that SRTS</w:t>
      </w:r>
      <w:r w:rsidR="006E49AF">
        <w:rPr>
          <w:rFonts w:ascii="Times New Roman" w:hAnsi="Times New Roman" w:cs="Times New Roman"/>
          <w:sz w:val="24"/>
          <w:szCs w:val="24"/>
        </w:rPr>
        <w:t>, with its education element,</w:t>
      </w:r>
      <w:r w:rsidR="00EA6D62" w:rsidRPr="000302BF">
        <w:rPr>
          <w:rFonts w:ascii="Times New Roman" w:hAnsi="Times New Roman" w:cs="Times New Roman"/>
          <w:sz w:val="24"/>
          <w:szCs w:val="24"/>
        </w:rPr>
        <w:t xml:space="preserve"> compete against </w:t>
      </w:r>
      <w:r w:rsidR="006E49AF">
        <w:rPr>
          <w:rFonts w:ascii="Times New Roman" w:hAnsi="Times New Roman" w:cs="Times New Roman"/>
          <w:sz w:val="24"/>
          <w:szCs w:val="24"/>
        </w:rPr>
        <w:t>hard</w:t>
      </w:r>
      <w:r w:rsidR="00EA6D62" w:rsidRPr="000302BF">
        <w:rPr>
          <w:rFonts w:ascii="Times New Roman" w:hAnsi="Times New Roman" w:cs="Times New Roman"/>
          <w:sz w:val="24"/>
          <w:szCs w:val="24"/>
        </w:rPr>
        <w:t xml:space="preserve"> infrastructure</w:t>
      </w:r>
      <w:r w:rsidR="003B0AE4">
        <w:rPr>
          <w:rFonts w:ascii="Times New Roman" w:hAnsi="Times New Roman" w:cs="Times New Roman"/>
          <w:sz w:val="24"/>
          <w:szCs w:val="24"/>
        </w:rPr>
        <w:t xml:space="preserve"> projects for TAP funding</w:t>
      </w:r>
      <w:r w:rsidR="001C391A">
        <w:rPr>
          <w:rFonts w:ascii="Times New Roman" w:hAnsi="Times New Roman" w:cs="Times New Roman"/>
          <w:sz w:val="24"/>
          <w:szCs w:val="24"/>
        </w:rPr>
        <w:t xml:space="preserve"> has created questions about how to judge such different projects</w:t>
      </w:r>
      <w:r w:rsidR="00EA6D62" w:rsidRPr="000302BF">
        <w:rPr>
          <w:rFonts w:ascii="Times New Roman" w:hAnsi="Times New Roman" w:cs="Times New Roman"/>
          <w:sz w:val="24"/>
          <w:szCs w:val="24"/>
        </w:rPr>
        <w:t xml:space="preserve">. </w:t>
      </w:r>
      <w:r>
        <w:rPr>
          <w:rFonts w:ascii="Times New Roman" w:hAnsi="Times New Roman" w:cs="Times New Roman"/>
          <w:sz w:val="24"/>
          <w:szCs w:val="24"/>
        </w:rPr>
        <w:t>The</w:t>
      </w:r>
      <w:r w:rsidR="00EA6D62" w:rsidRPr="000302BF">
        <w:rPr>
          <w:rFonts w:ascii="Times New Roman" w:hAnsi="Times New Roman" w:cs="Times New Roman"/>
          <w:sz w:val="24"/>
          <w:szCs w:val="24"/>
        </w:rPr>
        <w:t xml:space="preserve"> requirement for a 20 perc</w:t>
      </w:r>
      <w:r>
        <w:rPr>
          <w:rFonts w:ascii="Times New Roman" w:hAnsi="Times New Roman" w:cs="Times New Roman"/>
          <w:sz w:val="24"/>
          <w:szCs w:val="24"/>
        </w:rPr>
        <w:t>ent match could prevent lower-</w:t>
      </w:r>
      <w:r w:rsidR="00EA6D62" w:rsidRPr="000302BF">
        <w:rPr>
          <w:rFonts w:ascii="Times New Roman" w:hAnsi="Times New Roman" w:cs="Times New Roman"/>
          <w:sz w:val="24"/>
          <w:szCs w:val="24"/>
        </w:rPr>
        <w:t>income school</w:t>
      </w:r>
      <w:r>
        <w:rPr>
          <w:rFonts w:ascii="Times New Roman" w:hAnsi="Times New Roman" w:cs="Times New Roman"/>
          <w:sz w:val="24"/>
          <w:szCs w:val="24"/>
        </w:rPr>
        <w:t xml:space="preserve"> district</w:t>
      </w:r>
      <w:r w:rsidR="00EA6D62" w:rsidRPr="000302BF">
        <w:rPr>
          <w:rFonts w:ascii="Times New Roman" w:hAnsi="Times New Roman" w:cs="Times New Roman"/>
          <w:sz w:val="24"/>
          <w:szCs w:val="24"/>
        </w:rPr>
        <w:t>s fro</w:t>
      </w:r>
      <w:r>
        <w:rPr>
          <w:rFonts w:ascii="Times New Roman" w:hAnsi="Times New Roman" w:cs="Times New Roman"/>
          <w:sz w:val="24"/>
          <w:szCs w:val="24"/>
        </w:rPr>
        <w:t xml:space="preserve">m participating in the program. And the program no longer supports education programs for </w:t>
      </w:r>
      <w:r w:rsidR="001E75C2">
        <w:rPr>
          <w:rFonts w:ascii="Times New Roman" w:hAnsi="Times New Roman" w:cs="Times New Roman"/>
          <w:sz w:val="24"/>
          <w:szCs w:val="24"/>
        </w:rPr>
        <w:t xml:space="preserve">students in grades 9 – 12 or </w:t>
      </w:r>
      <w:r>
        <w:rPr>
          <w:rFonts w:ascii="Times New Roman" w:hAnsi="Times New Roman" w:cs="Times New Roman"/>
          <w:sz w:val="24"/>
          <w:szCs w:val="24"/>
        </w:rPr>
        <w:t>adults.</w:t>
      </w:r>
    </w:p>
    <w:p w:rsidR="00EA6D62" w:rsidRPr="000302BF" w:rsidRDefault="00EA6D62" w:rsidP="00EA6D62">
      <w:pPr>
        <w:rPr>
          <w:rFonts w:ascii="Times New Roman" w:hAnsi="Times New Roman" w:cs="Times New Roman"/>
          <w:sz w:val="24"/>
          <w:szCs w:val="24"/>
        </w:rPr>
      </w:pPr>
      <w:r w:rsidRPr="000302BF">
        <w:rPr>
          <w:rFonts w:ascii="Times New Roman" w:hAnsi="Times New Roman" w:cs="Times New Roman"/>
          <w:sz w:val="24"/>
          <w:szCs w:val="24"/>
        </w:rPr>
        <w:lastRenderedPageBreak/>
        <w:t xml:space="preserve">In an effort to </w:t>
      </w:r>
      <w:r w:rsidR="007547C0">
        <w:rPr>
          <w:rFonts w:ascii="Times New Roman" w:hAnsi="Times New Roman" w:cs="Times New Roman"/>
          <w:sz w:val="24"/>
          <w:szCs w:val="24"/>
        </w:rPr>
        <w:t>continue</w:t>
      </w:r>
      <w:r w:rsidRPr="000302BF">
        <w:rPr>
          <w:rFonts w:ascii="Times New Roman" w:hAnsi="Times New Roman" w:cs="Times New Roman"/>
          <w:sz w:val="24"/>
          <w:szCs w:val="24"/>
        </w:rPr>
        <w:t xml:space="preserve"> the SRTS program</w:t>
      </w:r>
      <w:r w:rsidR="003B0AE4">
        <w:rPr>
          <w:rFonts w:ascii="Times New Roman" w:hAnsi="Times New Roman" w:cs="Times New Roman"/>
          <w:sz w:val="24"/>
          <w:szCs w:val="24"/>
        </w:rPr>
        <w:t xml:space="preserve"> and even the adult education </w:t>
      </w:r>
      <w:r w:rsidR="009A4050">
        <w:rPr>
          <w:rFonts w:ascii="Times New Roman" w:hAnsi="Times New Roman" w:cs="Times New Roman"/>
          <w:sz w:val="24"/>
          <w:szCs w:val="24"/>
        </w:rPr>
        <w:t>component</w:t>
      </w:r>
      <w:r w:rsidRPr="000302BF">
        <w:rPr>
          <w:rFonts w:ascii="Times New Roman" w:hAnsi="Times New Roman" w:cs="Times New Roman"/>
          <w:sz w:val="24"/>
          <w:szCs w:val="24"/>
        </w:rPr>
        <w:t>, states and MPOs are adopting some creative approa</w:t>
      </w:r>
      <w:r w:rsidR="007547C0">
        <w:rPr>
          <w:rFonts w:ascii="Times New Roman" w:hAnsi="Times New Roman" w:cs="Times New Roman"/>
          <w:sz w:val="24"/>
          <w:szCs w:val="24"/>
        </w:rPr>
        <w:t>ches:</w:t>
      </w:r>
    </w:p>
    <w:p w:rsidR="00EA6D62" w:rsidRPr="009A4050" w:rsidRDefault="00EA6D62" w:rsidP="009A4050">
      <w:pPr>
        <w:pStyle w:val="ListParagraph"/>
        <w:numPr>
          <w:ilvl w:val="0"/>
          <w:numId w:val="20"/>
        </w:numPr>
        <w:rPr>
          <w:rFonts w:ascii="Times New Roman" w:hAnsi="Times New Roman" w:cs="Times New Roman"/>
          <w:sz w:val="24"/>
          <w:szCs w:val="24"/>
        </w:rPr>
      </w:pPr>
      <w:r w:rsidRPr="009A4050">
        <w:rPr>
          <w:rFonts w:ascii="Times New Roman" w:hAnsi="Times New Roman" w:cs="Times New Roman"/>
          <w:sz w:val="24"/>
          <w:szCs w:val="24"/>
        </w:rPr>
        <w:t xml:space="preserve">States </w:t>
      </w:r>
      <w:r w:rsidR="003B0AE4" w:rsidRPr="009A4050">
        <w:rPr>
          <w:rFonts w:ascii="Times New Roman" w:hAnsi="Times New Roman" w:cs="Times New Roman"/>
          <w:sz w:val="24"/>
          <w:szCs w:val="24"/>
        </w:rPr>
        <w:t>may set aside a portion of</w:t>
      </w:r>
      <w:r w:rsidRPr="009A4050">
        <w:rPr>
          <w:rFonts w:ascii="Times New Roman" w:hAnsi="Times New Roman" w:cs="Times New Roman"/>
          <w:sz w:val="24"/>
          <w:szCs w:val="24"/>
        </w:rPr>
        <w:t xml:space="preserve"> </w:t>
      </w:r>
      <w:r w:rsidR="006E49AF" w:rsidRPr="009A4050">
        <w:rPr>
          <w:rFonts w:ascii="Times New Roman" w:hAnsi="Times New Roman" w:cs="Times New Roman"/>
          <w:sz w:val="24"/>
          <w:szCs w:val="24"/>
        </w:rPr>
        <w:t>their</w:t>
      </w:r>
      <w:r w:rsidRPr="009A4050">
        <w:rPr>
          <w:rFonts w:ascii="Times New Roman" w:hAnsi="Times New Roman" w:cs="Times New Roman"/>
          <w:sz w:val="24"/>
          <w:szCs w:val="24"/>
        </w:rPr>
        <w:t xml:space="preserve"> TAP allocation </w:t>
      </w:r>
      <w:r w:rsidR="006E49AF" w:rsidRPr="009A4050">
        <w:rPr>
          <w:rFonts w:ascii="Times New Roman" w:hAnsi="Times New Roman" w:cs="Times New Roman"/>
          <w:sz w:val="24"/>
          <w:szCs w:val="24"/>
        </w:rPr>
        <w:t>for</w:t>
      </w:r>
      <w:r w:rsidRPr="009A4050">
        <w:rPr>
          <w:rFonts w:ascii="Times New Roman" w:hAnsi="Times New Roman" w:cs="Times New Roman"/>
          <w:sz w:val="24"/>
          <w:szCs w:val="24"/>
        </w:rPr>
        <w:t xml:space="preserve"> SRTS</w:t>
      </w:r>
      <w:r w:rsidR="006E49AF" w:rsidRPr="009A4050">
        <w:rPr>
          <w:rFonts w:ascii="Times New Roman" w:hAnsi="Times New Roman" w:cs="Times New Roman"/>
          <w:sz w:val="24"/>
          <w:szCs w:val="24"/>
        </w:rPr>
        <w:t>.</w:t>
      </w:r>
    </w:p>
    <w:p w:rsidR="00EA6D62" w:rsidRPr="009A4050" w:rsidRDefault="00EA6D62" w:rsidP="009A4050">
      <w:pPr>
        <w:pStyle w:val="ListParagraph"/>
        <w:numPr>
          <w:ilvl w:val="0"/>
          <w:numId w:val="20"/>
        </w:numPr>
        <w:rPr>
          <w:rFonts w:ascii="Times New Roman" w:hAnsi="Times New Roman" w:cs="Times New Roman"/>
          <w:sz w:val="24"/>
          <w:szCs w:val="24"/>
        </w:rPr>
      </w:pPr>
      <w:r w:rsidRPr="009A4050">
        <w:rPr>
          <w:rFonts w:ascii="Times New Roman" w:hAnsi="Times New Roman" w:cs="Times New Roman"/>
          <w:sz w:val="24"/>
          <w:szCs w:val="24"/>
        </w:rPr>
        <w:t>States with money remaining from SAFETEA-LU can use this money for education programs that are not allowed with MAP-21</w:t>
      </w:r>
      <w:r w:rsidR="003B0AE4" w:rsidRPr="009A4050">
        <w:rPr>
          <w:rFonts w:ascii="Times New Roman" w:hAnsi="Times New Roman" w:cs="Times New Roman"/>
          <w:sz w:val="24"/>
          <w:szCs w:val="24"/>
        </w:rPr>
        <w:t>.</w:t>
      </w:r>
    </w:p>
    <w:p w:rsidR="00EA6D62" w:rsidRPr="009A4050" w:rsidRDefault="00EA6D62" w:rsidP="009A4050">
      <w:pPr>
        <w:pStyle w:val="ListParagraph"/>
        <w:numPr>
          <w:ilvl w:val="0"/>
          <w:numId w:val="20"/>
        </w:numPr>
        <w:rPr>
          <w:rFonts w:ascii="Times New Roman" w:hAnsi="Times New Roman" w:cs="Times New Roman"/>
          <w:sz w:val="24"/>
          <w:szCs w:val="24"/>
        </w:rPr>
      </w:pPr>
      <w:r w:rsidRPr="009A4050">
        <w:rPr>
          <w:rFonts w:ascii="Times New Roman" w:hAnsi="Times New Roman" w:cs="Times New Roman"/>
          <w:sz w:val="24"/>
          <w:szCs w:val="24"/>
        </w:rPr>
        <w:t xml:space="preserve">Some states, such as Washington and Massachusetts, </w:t>
      </w:r>
      <w:r w:rsidR="009A4050" w:rsidRPr="009A4050">
        <w:rPr>
          <w:rFonts w:ascii="Times New Roman" w:hAnsi="Times New Roman" w:cs="Times New Roman"/>
          <w:sz w:val="24"/>
          <w:szCs w:val="24"/>
        </w:rPr>
        <w:t>are supplementing SRTS</w:t>
      </w:r>
      <w:r w:rsidRPr="009A4050">
        <w:rPr>
          <w:rFonts w:ascii="Times New Roman" w:hAnsi="Times New Roman" w:cs="Times New Roman"/>
          <w:sz w:val="24"/>
          <w:szCs w:val="24"/>
        </w:rPr>
        <w:t xml:space="preserve"> with state dollars. These state funds can cover the 20 percent match and support both infrastructure an</w:t>
      </w:r>
      <w:r w:rsidR="009A4050" w:rsidRPr="009A4050">
        <w:rPr>
          <w:rFonts w:ascii="Times New Roman" w:hAnsi="Times New Roman" w:cs="Times New Roman"/>
          <w:sz w:val="24"/>
          <w:szCs w:val="24"/>
        </w:rPr>
        <w:t xml:space="preserve">d non-infrastructure programs. </w:t>
      </w:r>
      <w:r w:rsidRPr="009A4050">
        <w:rPr>
          <w:rFonts w:ascii="Times New Roman" w:hAnsi="Times New Roman" w:cs="Times New Roman"/>
          <w:sz w:val="24"/>
          <w:szCs w:val="24"/>
        </w:rPr>
        <w:t xml:space="preserve">. </w:t>
      </w:r>
    </w:p>
    <w:p w:rsidR="00EA6D62" w:rsidRPr="009A4050" w:rsidRDefault="009A4050" w:rsidP="009A4050">
      <w:pPr>
        <w:pStyle w:val="ListParagraph"/>
        <w:numPr>
          <w:ilvl w:val="0"/>
          <w:numId w:val="20"/>
        </w:numPr>
        <w:rPr>
          <w:rFonts w:ascii="Times New Roman" w:hAnsi="Times New Roman" w:cs="Times New Roman"/>
          <w:sz w:val="24"/>
          <w:szCs w:val="24"/>
        </w:rPr>
      </w:pPr>
      <w:r w:rsidRPr="009A4050">
        <w:rPr>
          <w:rFonts w:ascii="Times New Roman" w:hAnsi="Times New Roman" w:cs="Times New Roman"/>
          <w:sz w:val="24"/>
          <w:szCs w:val="24"/>
        </w:rPr>
        <w:t>Where safety concerns are being addressed by SRTS, it may be</w:t>
      </w:r>
      <w:r w:rsidR="00EA6D62" w:rsidRPr="009A4050">
        <w:rPr>
          <w:rFonts w:ascii="Times New Roman" w:hAnsi="Times New Roman" w:cs="Times New Roman"/>
          <w:sz w:val="24"/>
          <w:szCs w:val="24"/>
        </w:rPr>
        <w:t xml:space="preserve"> </w:t>
      </w:r>
      <w:r w:rsidRPr="009A4050">
        <w:rPr>
          <w:rFonts w:ascii="Times New Roman" w:hAnsi="Times New Roman" w:cs="Times New Roman"/>
          <w:sz w:val="24"/>
          <w:szCs w:val="24"/>
        </w:rPr>
        <w:t xml:space="preserve">appropriate to use HSIP funds. </w:t>
      </w:r>
    </w:p>
    <w:p w:rsidR="00EA6D62" w:rsidRPr="00EA6D62" w:rsidRDefault="00EA6D62" w:rsidP="00EA6D62">
      <w:pPr>
        <w:rPr>
          <w:rFonts w:ascii="Times New Roman" w:hAnsi="Times New Roman" w:cs="Times New Roman"/>
          <w:b/>
          <w:sz w:val="24"/>
          <w:szCs w:val="24"/>
        </w:rPr>
      </w:pPr>
      <w:r w:rsidRPr="00EA6D62">
        <w:rPr>
          <w:rFonts w:ascii="Times New Roman" w:hAnsi="Times New Roman" w:cs="Times New Roman"/>
          <w:b/>
          <w:sz w:val="24"/>
          <w:szCs w:val="24"/>
        </w:rPr>
        <w:t xml:space="preserve">Communicating </w:t>
      </w:r>
      <w:r w:rsidR="009A4050">
        <w:rPr>
          <w:rFonts w:ascii="Times New Roman" w:hAnsi="Times New Roman" w:cs="Times New Roman"/>
          <w:b/>
          <w:sz w:val="24"/>
          <w:szCs w:val="24"/>
        </w:rPr>
        <w:t>about TAP and nonmotorized transportation</w:t>
      </w:r>
    </w:p>
    <w:p w:rsidR="00EA6D62" w:rsidRDefault="009A4050" w:rsidP="00EA6D62">
      <w:pPr>
        <w:rPr>
          <w:rFonts w:ascii="Times New Roman" w:hAnsi="Times New Roman" w:cs="Times New Roman"/>
          <w:sz w:val="24"/>
          <w:szCs w:val="24"/>
        </w:rPr>
      </w:pPr>
      <w:r>
        <w:rPr>
          <w:rFonts w:ascii="Times New Roman" w:hAnsi="Times New Roman" w:cs="Times New Roman"/>
          <w:sz w:val="24"/>
          <w:szCs w:val="24"/>
        </w:rPr>
        <w:t xml:space="preserve">While nonmotorized transportation projects have strong advocates in many areas – including among agency decision-makers – TAP remains small compared with highway and transit programs. The </w:t>
      </w:r>
      <w:r w:rsidR="001C391A">
        <w:rPr>
          <w:rFonts w:ascii="Times New Roman" w:hAnsi="Times New Roman" w:cs="Times New Roman"/>
          <w:sz w:val="24"/>
          <w:szCs w:val="24"/>
        </w:rPr>
        <w:t>title</w:t>
      </w:r>
      <w:r>
        <w:rPr>
          <w:rFonts w:ascii="Times New Roman" w:hAnsi="Times New Roman" w:cs="Times New Roman"/>
          <w:sz w:val="24"/>
          <w:szCs w:val="24"/>
        </w:rPr>
        <w:t xml:space="preserve"> of the former Enhancements program suggested something that was nice to have but not essential; “Alternatives” may not be much better. A goal would be to have nonmotorized programs be viewed as “Transportation Essentials.”</w:t>
      </w:r>
    </w:p>
    <w:p w:rsidR="009A4050" w:rsidRDefault="009A4050" w:rsidP="00EA6D62">
      <w:pPr>
        <w:rPr>
          <w:rFonts w:ascii="Times New Roman" w:hAnsi="Times New Roman" w:cs="Times New Roman"/>
          <w:sz w:val="24"/>
          <w:szCs w:val="24"/>
        </w:rPr>
      </w:pPr>
      <w:r>
        <w:rPr>
          <w:rFonts w:ascii="Times New Roman" w:hAnsi="Times New Roman" w:cs="Times New Roman"/>
          <w:sz w:val="24"/>
          <w:szCs w:val="24"/>
        </w:rPr>
        <w:t>As a step in that direction, agencies can:</w:t>
      </w:r>
    </w:p>
    <w:p w:rsidR="009A4050" w:rsidRPr="009A4050" w:rsidRDefault="009A4050" w:rsidP="009A4050">
      <w:pPr>
        <w:pStyle w:val="ListParagraph"/>
        <w:numPr>
          <w:ilvl w:val="0"/>
          <w:numId w:val="21"/>
        </w:numPr>
        <w:tabs>
          <w:tab w:val="left" w:pos="7155"/>
        </w:tabs>
        <w:rPr>
          <w:rFonts w:ascii="Times New Roman" w:hAnsi="Times New Roman" w:cs="Times New Roman"/>
          <w:sz w:val="24"/>
          <w:szCs w:val="24"/>
        </w:rPr>
      </w:pPr>
      <w:r w:rsidRPr="009A4050">
        <w:rPr>
          <w:rFonts w:ascii="Times New Roman" w:hAnsi="Times New Roman" w:cs="Times New Roman"/>
          <w:sz w:val="24"/>
          <w:szCs w:val="24"/>
        </w:rPr>
        <w:t xml:space="preserve">Stop describing their work as a “highway” program </w:t>
      </w:r>
      <w:r>
        <w:rPr>
          <w:rFonts w:ascii="Times New Roman" w:hAnsi="Times New Roman" w:cs="Times New Roman"/>
          <w:sz w:val="24"/>
          <w:szCs w:val="24"/>
        </w:rPr>
        <w:t>–</w:t>
      </w:r>
      <w:r w:rsidRPr="009A4050">
        <w:rPr>
          <w:rFonts w:ascii="Times New Roman" w:hAnsi="Times New Roman" w:cs="Times New Roman"/>
          <w:sz w:val="24"/>
          <w:szCs w:val="24"/>
        </w:rPr>
        <w:t xml:space="preserve"> unless they are describing work related specifically to highways – and instead talk in a mode-neutral way about “transportation.”</w:t>
      </w:r>
    </w:p>
    <w:p w:rsidR="009A4050" w:rsidRPr="009A4050" w:rsidRDefault="009A4050" w:rsidP="009A4050">
      <w:pPr>
        <w:pStyle w:val="ListParagraph"/>
        <w:numPr>
          <w:ilvl w:val="0"/>
          <w:numId w:val="21"/>
        </w:numPr>
        <w:tabs>
          <w:tab w:val="left" w:pos="7155"/>
        </w:tabs>
        <w:rPr>
          <w:rFonts w:ascii="Times New Roman" w:hAnsi="Times New Roman" w:cs="Times New Roman"/>
          <w:sz w:val="24"/>
          <w:szCs w:val="24"/>
        </w:rPr>
      </w:pPr>
      <w:r w:rsidRPr="009A4050">
        <w:rPr>
          <w:rFonts w:ascii="Times New Roman" w:hAnsi="Times New Roman" w:cs="Times New Roman"/>
          <w:sz w:val="24"/>
          <w:szCs w:val="24"/>
        </w:rPr>
        <w:t>Make clear to stakeholders how transportation choice helps make the system more efficient, e.g. by allowing a commuter to park once and visit multiple destinations by another mode.</w:t>
      </w:r>
    </w:p>
    <w:p w:rsidR="009A4050" w:rsidRPr="009A4050" w:rsidRDefault="009A4050" w:rsidP="009A4050">
      <w:pPr>
        <w:pStyle w:val="ListParagraph"/>
        <w:numPr>
          <w:ilvl w:val="0"/>
          <w:numId w:val="21"/>
        </w:numPr>
        <w:tabs>
          <w:tab w:val="left" w:pos="7155"/>
        </w:tabs>
        <w:rPr>
          <w:rFonts w:ascii="Times New Roman" w:hAnsi="Times New Roman" w:cs="Times New Roman"/>
          <w:sz w:val="24"/>
          <w:szCs w:val="24"/>
        </w:rPr>
      </w:pPr>
      <w:r w:rsidRPr="009A4050">
        <w:rPr>
          <w:rFonts w:ascii="Times New Roman" w:hAnsi="Times New Roman" w:cs="Times New Roman"/>
          <w:sz w:val="24"/>
          <w:szCs w:val="24"/>
        </w:rPr>
        <w:t>Highlight livability and property value benefits from walkable, bikeable development and associated infrastructure.</w:t>
      </w:r>
    </w:p>
    <w:p w:rsidR="009A4050" w:rsidRPr="00EA6D62" w:rsidRDefault="009A4050" w:rsidP="009A4050">
      <w:pPr>
        <w:rPr>
          <w:rFonts w:ascii="Times New Roman" w:hAnsi="Times New Roman" w:cs="Times New Roman"/>
          <w:b/>
          <w:sz w:val="24"/>
          <w:szCs w:val="24"/>
        </w:rPr>
      </w:pPr>
      <w:r>
        <w:rPr>
          <w:rFonts w:ascii="Times New Roman" w:hAnsi="Times New Roman" w:cs="Times New Roman"/>
          <w:b/>
          <w:sz w:val="24"/>
          <w:szCs w:val="24"/>
        </w:rPr>
        <w:t>Corridor</w:t>
      </w:r>
      <w:r w:rsidRPr="00EA6D62">
        <w:rPr>
          <w:rFonts w:ascii="Times New Roman" w:hAnsi="Times New Roman" w:cs="Times New Roman"/>
          <w:b/>
          <w:sz w:val="24"/>
          <w:szCs w:val="24"/>
        </w:rPr>
        <w:t xml:space="preserve"> management </w:t>
      </w:r>
    </w:p>
    <w:p w:rsidR="009A4050" w:rsidRPr="00EA6D62" w:rsidRDefault="001C391A" w:rsidP="009A4050">
      <w:pPr>
        <w:rPr>
          <w:rFonts w:ascii="Times New Roman" w:hAnsi="Times New Roman" w:cs="Times New Roman"/>
          <w:sz w:val="24"/>
          <w:szCs w:val="24"/>
        </w:rPr>
      </w:pPr>
      <w:r>
        <w:rPr>
          <w:rFonts w:ascii="Times New Roman" w:hAnsi="Times New Roman" w:cs="Times New Roman"/>
          <w:sz w:val="24"/>
          <w:szCs w:val="24"/>
        </w:rPr>
        <w:t>Some agencies are employing a</w:t>
      </w:r>
      <w:r w:rsidR="009A4050" w:rsidRPr="00EA6D62">
        <w:rPr>
          <w:rFonts w:ascii="Times New Roman" w:hAnsi="Times New Roman" w:cs="Times New Roman"/>
          <w:sz w:val="24"/>
          <w:szCs w:val="24"/>
        </w:rPr>
        <w:t xml:space="preserve"> </w:t>
      </w:r>
      <w:r w:rsidR="00414969" w:rsidRPr="00EA6D62">
        <w:rPr>
          <w:rFonts w:ascii="Times New Roman" w:hAnsi="Times New Roman" w:cs="Times New Roman"/>
          <w:sz w:val="24"/>
          <w:szCs w:val="24"/>
        </w:rPr>
        <w:t>corridor</w:t>
      </w:r>
      <w:r w:rsidR="009A4050" w:rsidRPr="00EA6D62">
        <w:rPr>
          <w:rFonts w:ascii="Times New Roman" w:hAnsi="Times New Roman" w:cs="Times New Roman"/>
          <w:sz w:val="24"/>
          <w:szCs w:val="24"/>
        </w:rPr>
        <w:t xml:space="preserve"> ma</w:t>
      </w:r>
      <w:r w:rsidR="009A4050">
        <w:rPr>
          <w:rFonts w:ascii="Times New Roman" w:hAnsi="Times New Roman" w:cs="Times New Roman"/>
          <w:sz w:val="24"/>
          <w:szCs w:val="24"/>
        </w:rPr>
        <w:t xml:space="preserve">nagement approach to </w:t>
      </w:r>
      <w:r>
        <w:rPr>
          <w:rFonts w:ascii="Times New Roman" w:hAnsi="Times New Roman" w:cs="Times New Roman"/>
          <w:sz w:val="24"/>
          <w:szCs w:val="24"/>
        </w:rPr>
        <w:t>foster multimodalism</w:t>
      </w:r>
      <w:r w:rsidR="009A4050" w:rsidRPr="00EA6D62">
        <w:rPr>
          <w:rFonts w:ascii="Times New Roman" w:hAnsi="Times New Roman" w:cs="Times New Roman"/>
          <w:sz w:val="24"/>
          <w:szCs w:val="24"/>
        </w:rPr>
        <w:t>. For example:</w:t>
      </w:r>
    </w:p>
    <w:p w:rsidR="009A4050" w:rsidRPr="00EA6D62" w:rsidRDefault="009A4050" w:rsidP="009A405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 Denver </w:t>
      </w:r>
      <w:r w:rsidR="00B35688">
        <w:rPr>
          <w:rFonts w:ascii="Times New Roman" w:hAnsi="Times New Roman" w:cs="Times New Roman"/>
          <w:sz w:val="24"/>
          <w:szCs w:val="24"/>
        </w:rPr>
        <w:t xml:space="preserve">Regional </w:t>
      </w:r>
      <w:r>
        <w:rPr>
          <w:rFonts w:ascii="Times New Roman" w:hAnsi="Times New Roman" w:cs="Times New Roman"/>
          <w:sz w:val="24"/>
          <w:szCs w:val="24"/>
        </w:rPr>
        <w:t>Council of Governments</w:t>
      </w:r>
      <w:r w:rsidR="001C391A">
        <w:rPr>
          <w:rFonts w:ascii="Times New Roman" w:hAnsi="Times New Roman" w:cs="Times New Roman"/>
          <w:sz w:val="24"/>
          <w:szCs w:val="24"/>
        </w:rPr>
        <w:t>’</w:t>
      </w:r>
      <w:r>
        <w:rPr>
          <w:rFonts w:ascii="Times New Roman" w:hAnsi="Times New Roman" w:cs="Times New Roman"/>
          <w:sz w:val="24"/>
          <w:szCs w:val="24"/>
        </w:rPr>
        <w:t xml:space="preserve"> </w:t>
      </w:r>
      <w:r w:rsidRPr="00EA6D62">
        <w:rPr>
          <w:rFonts w:ascii="Times New Roman" w:hAnsi="Times New Roman" w:cs="Times New Roman"/>
          <w:sz w:val="24"/>
          <w:szCs w:val="24"/>
        </w:rPr>
        <w:t xml:space="preserve">plan </w:t>
      </w:r>
      <w:r>
        <w:rPr>
          <w:rFonts w:ascii="Times New Roman" w:hAnsi="Times New Roman" w:cs="Times New Roman"/>
          <w:sz w:val="24"/>
          <w:szCs w:val="24"/>
        </w:rPr>
        <w:t>calls for</w:t>
      </w:r>
      <w:r w:rsidRPr="00EA6D62">
        <w:rPr>
          <w:rFonts w:ascii="Times New Roman" w:hAnsi="Times New Roman" w:cs="Times New Roman"/>
          <w:sz w:val="24"/>
          <w:szCs w:val="24"/>
        </w:rPr>
        <w:t xml:space="preserve"> new automobile lanes in the MPO region to be high-occupancy toll lanes. </w:t>
      </w:r>
      <w:r>
        <w:rPr>
          <w:rFonts w:ascii="Times New Roman" w:hAnsi="Times New Roman" w:cs="Times New Roman"/>
          <w:sz w:val="24"/>
          <w:szCs w:val="24"/>
        </w:rPr>
        <w:t>To reduce congestion and provide transportation alternatives, s</w:t>
      </w:r>
      <w:r w:rsidRPr="00EA6D62">
        <w:rPr>
          <w:rFonts w:ascii="Times New Roman" w:hAnsi="Times New Roman" w:cs="Times New Roman"/>
          <w:sz w:val="24"/>
          <w:szCs w:val="24"/>
        </w:rPr>
        <w:t>ome toll revenue from an upcoming HOT-</w:t>
      </w:r>
      <w:r>
        <w:rPr>
          <w:rFonts w:ascii="Times New Roman" w:hAnsi="Times New Roman" w:cs="Times New Roman"/>
          <w:sz w:val="24"/>
          <w:szCs w:val="24"/>
        </w:rPr>
        <w:t>lane</w:t>
      </w:r>
      <w:r w:rsidRPr="00EA6D62">
        <w:rPr>
          <w:rFonts w:ascii="Times New Roman" w:hAnsi="Times New Roman" w:cs="Times New Roman"/>
          <w:sz w:val="24"/>
          <w:szCs w:val="24"/>
        </w:rPr>
        <w:t xml:space="preserve"> project will be devoted to transportation demand management, transit improvements and bike-</w:t>
      </w:r>
      <w:r w:rsidR="003111A4">
        <w:rPr>
          <w:rFonts w:ascii="Times New Roman" w:hAnsi="Times New Roman" w:cs="Times New Roman"/>
          <w:sz w:val="24"/>
          <w:szCs w:val="24"/>
        </w:rPr>
        <w:t>pedestrian</w:t>
      </w:r>
      <w:r w:rsidRPr="00EA6D62">
        <w:rPr>
          <w:rFonts w:ascii="Times New Roman" w:hAnsi="Times New Roman" w:cs="Times New Roman"/>
          <w:sz w:val="24"/>
          <w:szCs w:val="24"/>
        </w:rPr>
        <w:t xml:space="preserve"> facilities</w:t>
      </w:r>
      <w:r>
        <w:rPr>
          <w:rFonts w:ascii="Times New Roman" w:hAnsi="Times New Roman" w:cs="Times New Roman"/>
          <w:sz w:val="24"/>
          <w:szCs w:val="24"/>
        </w:rPr>
        <w:t>, such as parallel bike paths</w:t>
      </w:r>
      <w:r w:rsidRPr="00EA6D62">
        <w:rPr>
          <w:rFonts w:ascii="Times New Roman" w:hAnsi="Times New Roman" w:cs="Times New Roman"/>
          <w:sz w:val="24"/>
          <w:szCs w:val="24"/>
        </w:rPr>
        <w:t xml:space="preserve">. </w:t>
      </w:r>
    </w:p>
    <w:p w:rsidR="009A4050" w:rsidRPr="00EA6D62" w:rsidRDefault="009A4050" w:rsidP="009A4050">
      <w:pPr>
        <w:pStyle w:val="ListParagraph"/>
        <w:numPr>
          <w:ilvl w:val="0"/>
          <w:numId w:val="17"/>
        </w:numPr>
        <w:rPr>
          <w:rFonts w:ascii="Times New Roman" w:hAnsi="Times New Roman" w:cs="Times New Roman"/>
          <w:b/>
          <w:sz w:val="24"/>
          <w:szCs w:val="24"/>
        </w:rPr>
      </w:pPr>
      <w:r>
        <w:rPr>
          <w:rFonts w:ascii="Times New Roman" w:hAnsi="Times New Roman" w:cs="Times New Roman"/>
          <w:sz w:val="24"/>
          <w:szCs w:val="24"/>
        </w:rPr>
        <w:t xml:space="preserve">Minnesota DOT’s </w:t>
      </w:r>
      <w:r w:rsidR="005F40BD">
        <w:rPr>
          <w:rFonts w:ascii="Times New Roman" w:hAnsi="Times New Roman" w:cs="Times New Roman"/>
          <w:sz w:val="24"/>
          <w:szCs w:val="24"/>
        </w:rPr>
        <w:t>C</w:t>
      </w:r>
      <w:r>
        <w:rPr>
          <w:rFonts w:ascii="Times New Roman" w:hAnsi="Times New Roman" w:cs="Times New Roman"/>
          <w:sz w:val="24"/>
          <w:szCs w:val="24"/>
        </w:rPr>
        <w:t xml:space="preserve">orridor </w:t>
      </w:r>
      <w:r w:rsidR="005F40BD">
        <w:rPr>
          <w:rFonts w:ascii="Times New Roman" w:hAnsi="Times New Roman" w:cs="Times New Roman"/>
          <w:sz w:val="24"/>
          <w:szCs w:val="24"/>
        </w:rPr>
        <w:t>I</w:t>
      </w:r>
      <w:r w:rsidRPr="00EA6D62">
        <w:rPr>
          <w:rFonts w:ascii="Times New Roman" w:hAnsi="Times New Roman" w:cs="Times New Roman"/>
          <w:sz w:val="24"/>
          <w:szCs w:val="24"/>
        </w:rPr>
        <w:t xml:space="preserve">nvestment </w:t>
      </w:r>
      <w:r w:rsidR="005F40BD">
        <w:rPr>
          <w:rFonts w:ascii="Times New Roman" w:hAnsi="Times New Roman" w:cs="Times New Roman"/>
          <w:sz w:val="24"/>
          <w:szCs w:val="24"/>
        </w:rPr>
        <w:t>Management S</w:t>
      </w:r>
      <w:r w:rsidRPr="00EA6D62">
        <w:rPr>
          <w:rFonts w:ascii="Times New Roman" w:hAnsi="Times New Roman" w:cs="Times New Roman"/>
          <w:sz w:val="24"/>
          <w:szCs w:val="24"/>
        </w:rPr>
        <w:t xml:space="preserve">trategy provides funding for </w:t>
      </w:r>
      <w:r>
        <w:rPr>
          <w:rFonts w:ascii="Times New Roman" w:hAnsi="Times New Roman" w:cs="Times New Roman"/>
          <w:sz w:val="24"/>
          <w:szCs w:val="24"/>
        </w:rPr>
        <w:t>bike-</w:t>
      </w:r>
      <w:r w:rsidR="003111A4">
        <w:rPr>
          <w:rFonts w:ascii="Times New Roman" w:hAnsi="Times New Roman" w:cs="Times New Roman"/>
          <w:sz w:val="24"/>
          <w:szCs w:val="24"/>
        </w:rPr>
        <w:t>pedestrian</w:t>
      </w:r>
      <w:r>
        <w:rPr>
          <w:rFonts w:ascii="Times New Roman" w:hAnsi="Times New Roman" w:cs="Times New Roman"/>
          <w:sz w:val="24"/>
          <w:szCs w:val="24"/>
        </w:rPr>
        <w:t xml:space="preserve"> projects in </w:t>
      </w:r>
      <w:r w:rsidRPr="00EA6D62">
        <w:rPr>
          <w:rFonts w:ascii="Times New Roman" w:hAnsi="Times New Roman" w:cs="Times New Roman"/>
          <w:sz w:val="24"/>
          <w:szCs w:val="24"/>
        </w:rPr>
        <w:t xml:space="preserve">trunk highway </w:t>
      </w:r>
      <w:r>
        <w:rPr>
          <w:rFonts w:ascii="Times New Roman" w:hAnsi="Times New Roman" w:cs="Times New Roman"/>
          <w:sz w:val="24"/>
          <w:szCs w:val="24"/>
        </w:rPr>
        <w:t>corridors</w:t>
      </w:r>
      <w:r w:rsidR="001C391A">
        <w:rPr>
          <w:rFonts w:ascii="Times New Roman" w:hAnsi="Times New Roman" w:cs="Times New Roman"/>
          <w:sz w:val="24"/>
          <w:szCs w:val="24"/>
        </w:rPr>
        <w:t>, if they</w:t>
      </w:r>
      <w:r w:rsidRPr="00EA6D62">
        <w:rPr>
          <w:rFonts w:ascii="Times New Roman" w:hAnsi="Times New Roman" w:cs="Times New Roman"/>
          <w:sz w:val="24"/>
          <w:szCs w:val="24"/>
        </w:rPr>
        <w:t xml:space="preserve"> improve quality of life,</w:t>
      </w:r>
      <w:r w:rsidR="00D97F6B">
        <w:rPr>
          <w:rFonts w:ascii="Times New Roman" w:hAnsi="Times New Roman" w:cs="Times New Roman"/>
          <w:sz w:val="24"/>
          <w:szCs w:val="24"/>
        </w:rPr>
        <w:t xml:space="preserve"> </w:t>
      </w:r>
      <w:r w:rsidRPr="00EA6D62">
        <w:rPr>
          <w:rFonts w:ascii="Times New Roman" w:hAnsi="Times New Roman" w:cs="Times New Roman"/>
          <w:sz w:val="24"/>
          <w:szCs w:val="24"/>
        </w:rPr>
        <w:lastRenderedPageBreak/>
        <w:t>environmental health or economic competitiveness. MnDOT has provided significant funding for bicycle, pedestrian, and transit projects through this program.</w:t>
      </w:r>
    </w:p>
    <w:p w:rsidR="009A4050" w:rsidRPr="00EA6D62" w:rsidRDefault="001C391A" w:rsidP="009A4050">
      <w:pPr>
        <w:rPr>
          <w:rFonts w:ascii="Times New Roman" w:hAnsi="Times New Roman" w:cs="Times New Roman"/>
          <w:b/>
          <w:sz w:val="24"/>
          <w:szCs w:val="24"/>
        </w:rPr>
      </w:pPr>
      <w:r>
        <w:rPr>
          <w:rFonts w:ascii="Times New Roman" w:hAnsi="Times New Roman" w:cs="Times New Roman"/>
          <w:b/>
          <w:sz w:val="24"/>
          <w:szCs w:val="24"/>
        </w:rPr>
        <w:t>Road</w:t>
      </w:r>
      <w:r w:rsidR="009A4050">
        <w:rPr>
          <w:rFonts w:ascii="Times New Roman" w:hAnsi="Times New Roman" w:cs="Times New Roman"/>
          <w:b/>
          <w:sz w:val="24"/>
          <w:szCs w:val="24"/>
        </w:rPr>
        <w:t>way classification</w:t>
      </w:r>
    </w:p>
    <w:p w:rsidR="009A4050" w:rsidRDefault="009A4050" w:rsidP="009A4050">
      <w:pPr>
        <w:rPr>
          <w:rFonts w:ascii="Times New Roman" w:hAnsi="Times New Roman" w:cs="Times New Roman"/>
          <w:sz w:val="24"/>
          <w:szCs w:val="24"/>
        </w:rPr>
      </w:pPr>
      <w:r w:rsidRPr="00EA6D62">
        <w:rPr>
          <w:rFonts w:ascii="Times New Roman" w:hAnsi="Times New Roman" w:cs="Times New Roman"/>
          <w:sz w:val="24"/>
          <w:szCs w:val="24"/>
        </w:rPr>
        <w:t xml:space="preserve">MAP-21 expanded the National Highway System (NHS) to include principal arterials. Many </w:t>
      </w:r>
      <w:r>
        <w:rPr>
          <w:rFonts w:ascii="Times New Roman" w:hAnsi="Times New Roman" w:cs="Times New Roman"/>
          <w:sz w:val="24"/>
          <w:szCs w:val="24"/>
        </w:rPr>
        <w:t>of these roads</w:t>
      </w:r>
      <w:r w:rsidR="00CD5A7C">
        <w:rPr>
          <w:rFonts w:ascii="Times New Roman" w:hAnsi="Times New Roman" w:cs="Times New Roman"/>
          <w:sz w:val="24"/>
          <w:szCs w:val="24"/>
        </w:rPr>
        <w:t xml:space="preserve"> have segments that</w:t>
      </w:r>
      <w:r>
        <w:rPr>
          <w:rFonts w:ascii="Times New Roman" w:hAnsi="Times New Roman" w:cs="Times New Roman"/>
          <w:sz w:val="24"/>
          <w:szCs w:val="24"/>
        </w:rPr>
        <w:t xml:space="preserve"> serve as main streets or major local links that would be amenable to bike-</w:t>
      </w:r>
      <w:r w:rsidR="003111A4">
        <w:rPr>
          <w:rFonts w:ascii="Times New Roman" w:hAnsi="Times New Roman" w:cs="Times New Roman"/>
          <w:sz w:val="24"/>
          <w:szCs w:val="24"/>
        </w:rPr>
        <w:t>pedestrian</w:t>
      </w:r>
      <w:r>
        <w:rPr>
          <w:rFonts w:ascii="Times New Roman" w:hAnsi="Times New Roman" w:cs="Times New Roman"/>
          <w:sz w:val="24"/>
          <w:szCs w:val="24"/>
        </w:rPr>
        <w:t xml:space="preserve"> facilities, perhaps through narrowing motor vehicle lanes</w:t>
      </w:r>
      <w:r w:rsidRPr="00EA6D62">
        <w:rPr>
          <w:rFonts w:ascii="Times New Roman" w:hAnsi="Times New Roman" w:cs="Times New Roman"/>
          <w:sz w:val="24"/>
          <w:szCs w:val="24"/>
        </w:rPr>
        <w:t>. The NHS classification</w:t>
      </w:r>
      <w:r w:rsidR="001C391A">
        <w:rPr>
          <w:rFonts w:ascii="Times New Roman" w:hAnsi="Times New Roman" w:cs="Times New Roman"/>
          <w:sz w:val="24"/>
          <w:szCs w:val="24"/>
        </w:rPr>
        <w:t>, however,</w:t>
      </w:r>
      <w:r w:rsidRPr="00EA6D62">
        <w:rPr>
          <w:rFonts w:ascii="Times New Roman" w:hAnsi="Times New Roman" w:cs="Times New Roman"/>
          <w:sz w:val="24"/>
          <w:szCs w:val="24"/>
        </w:rPr>
        <w:t xml:space="preserve"> </w:t>
      </w:r>
      <w:r>
        <w:rPr>
          <w:rFonts w:ascii="Times New Roman" w:hAnsi="Times New Roman" w:cs="Times New Roman"/>
          <w:sz w:val="24"/>
          <w:szCs w:val="24"/>
        </w:rPr>
        <w:t>may limit</w:t>
      </w:r>
      <w:r w:rsidRPr="00EA6D62">
        <w:rPr>
          <w:rFonts w:ascii="Times New Roman" w:hAnsi="Times New Roman" w:cs="Times New Roman"/>
          <w:sz w:val="24"/>
          <w:szCs w:val="24"/>
        </w:rPr>
        <w:t xml:space="preserve"> a comm</w:t>
      </w:r>
      <w:r>
        <w:rPr>
          <w:rFonts w:ascii="Times New Roman" w:hAnsi="Times New Roman" w:cs="Times New Roman"/>
          <w:sz w:val="24"/>
          <w:szCs w:val="24"/>
        </w:rPr>
        <w:t>unity’s ability to make context-</w:t>
      </w:r>
      <w:r w:rsidRPr="00EA6D62">
        <w:rPr>
          <w:rFonts w:ascii="Times New Roman" w:hAnsi="Times New Roman" w:cs="Times New Roman"/>
          <w:sz w:val="24"/>
          <w:szCs w:val="24"/>
        </w:rPr>
        <w:t xml:space="preserve">sensitive infrastructure improvements that increase multimodalism, livability, and generate local economic benefits. In response to this, some agencies are considering changing the functional classifications of these </w:t>
      </w:r>
      <w:r>
        <w:rPr>
          <w:rFonts w:ascii="Times New Roman" w:hAnsi="Times New Roman" w:cs="Times New Roman"/>
          <w:sz w:val="24"/>
          <w:szCs w:val="24"/>
        </w:rPr>
        <w:t>streets</w:t>
      </w:r>
      <w:r w:rsidRPr="00EA6D62">
        <w:rPr>
          <w:rFonts w:ascii="Times New Roman" w:hAnsi="Times New Roman" w:cs="Times New Roman"/>
          <w:sz w:val="24"/>
          <w:szCs w:val="24"/>
        </w:rPr>
        <w:t xml:space="preserve"> to take them out of the NHS and allow for more local control. </w:t>
      </w:r>
    </w:p>
    <w:p w:rsidR="009A4050" w:rsidRPr="00F330ED" w:rsidRDefault="009A4050" w:rsidP="009A4050">
      <w:pPr>
        <w:rPr>
          <w:rFonts w:ascii="Times New Roman" w:hAnsi="Times New Roman" w:cs="Times New Roman"/>
          <w:sz w:val="24"/>
          <w:szCs w:val="24"/>
        </w:rPr>
      </w:pPr>
      <w:r>
        <w:rPr>
          <w:rFonts w:ascii="Times New Roman" w:hAnsi="Times New Roman" w:cs="Times New Roman"/>
          <w:sz w:val="24"/>
          <w:szCs w:val="24"/>
        </w:rPr>
        <w:t xml:space="preserve">Washington DOT is considering </w:t>
      </w:r>
      <w:r w:rsidRPr="00EA6D62">
        <w:rPr>
          <w:rFonts w:ascii="Times New Roman" w:hAnsi="Times New Roman" w:cs="Times New Roman"/>
          <w:sz w:val="24"/>
          <w:szCs w:val="24"/>
        </w:rPr>
        <w:t>reclassifying 500 mil</w:t>
      </w:r>
      <w:r>
        <w:rPr>
          <w:rFonts w:ascii="Times New Roman" w:hAnsi="Times New Roman" w:cs="Times New Roman"/>
          <w:sz w:val="24"/>
          <w:szCs w:val="24"/>
        </w:rPr>
        <w:t>es of main streets in the state, providing more flexibility for its own planners and engineers</w:t>
      </w:r>
      <w:r w:rsidR="001C391A">
        <w:rPr>
          <w:rFonts w:ascii="Times New Roman" w:hAnsi="Times New Roman" w:cs="Times New Roman"/>
          <w:sz w:val="24"/>
          <w:szCs w:val="24"/>
        </w:rPr>
        <w:t xml:space="preserve"> to address local transportation needs</w:t>
      </w:r>
      <w:r>
        <w:rPr>
          <w:rFonts w:ascii="Times New Roman" w:hAnsi="Times New Roman" w:cs="Times New Roman"/>
          <w:sz w:val="24"/>
          <w:szCs w:val="24"/>
        </w:rPr>
        <w:t>.</w:t>
      </w:r>
    </w:p>
    <w:p w:rsidR="009A4050" w:rsidRDefault="009A4050" w:rsidP="00E01C48">
      <w:pPr>
        <w:rPr>
          <w:rFonts w:ascii="Times New Roman" w:hAnsi="Times New Roman" w:cs="Times New Roman"/>
          <w:b/>
          <w:sz w:val="24"/>
          <w:szCs w:val="24"/>
        </w:rPr>
      </w:pPr>
    </w:p>
    <w:p w:rsidR="00624254" w:rsidRDefault="00624254">
      <w:pPr>
        <w:rPr>
          <w:rFonts w:ascii="Times New Roman" w:hAnsi="Times New Roman" w:cs="Times New Roman"/>
          <w:b/>
          <w:sz w:val="24"/>
          <w:szCs w:val="24"/>
        </w:rPr>
      </w:pPr>
      <w:r>
        <w:rPr>
          <w:rFonts w:ascii="Times New Roman" w:hAnsi="Times New Roman" w:cs="Times New Roman"/>
          <w:b/>
          <w:sz w:val="24"/>
          <w:szCs w:val="24"/>
        </w:rPr>
        <w:br w:type="page"/>
      </w:r>
    </w:p>
    <w:p w:rsidR="00624254" w:rsidRPr="00C626BD" w:rsidRDefault="00624254" w:rsidP="00624254">
      <w:pPr>
        <w:tabs>
          <w:tab w:val="left" w:pos="14071"/>
          <w:tab w:val="left" w:pos="17259"/>
        </w:tabs>
        <w:spacing w:after="0" w:line="240" w:lineRule="auto"/>
        <w:ind w:left="103"/>
        <w:rPr>
          <w:rFonts w:ascii="Times New Roman" w:eastAsia="Times New Roman" w:hAnsi="Times New Roman" w:cs="Times New Roman"/>
          <w:color w:val="000000"/>
          <w:sz w:val="24"/>
          <w:szCs w:val="24"/>
        </w:rPr>
      </w:pPr>
      <w:r w:rsidRPr="00C07677">
        <w:rPr>
          <w:rFonts w:ascii="Times New Roman" w:eastAsia="Times New Roman" w:hAnsi="Times New Roman" w:cs="Times New Roman"/>
          <w:color w:val="000000"/>
          <w:sz w:val="24"/>
          <w:szCs w:val="24"/>
        </w:rPr>
        <w:lastRenderedPageBreak/>
        <w:t> </w:t>
      </w:r>
      <w:r w:rsidRPr="00C626BD">
        <w:rPr>
          <w:rFonts w:ascii="Times New Roman" w:eastAsia="Times New Roman" w:hAnsi="Times New Roman" w:cs="Times New Roman"/>
          <w:color w:val="000000"/>
          <w:sz w:val="24"/>
          <w:szCs w:val="24"/>
        </w:rPr>
        <w:tab/>
      </w:r>
      <w:r w:rsidRPr="00C07677">
        <w:rPr>
          <w:rFonts w:ascii="Times New Roman" w:eastAsia="Times New Roman" w:hAnsi="Times New Roman" w:cs="Times New Roman"/>
          <w:color w:val="000000"/>
          <w:sz w:val="24"/>
          <w:szCs w:val="24"/>
        </w:rPr>
        <w:t> </w:t>
      </w:r>
    </w:p>
    <w:p w:rsidR="00624254" w:rsidRPr="00C626BD" w:rsidRDefault="00624254" w:rsidP="00624254">
      <w:pPr>
        <w:pStyle w:val="Header"/>
        <w:jc w:val="center"/>
        <w:rPr>
          <w:rFonts w:ascii="Times New Roman" w:hAnsi="Times New Roman" w:cs="Times New Roman"/>
          <w:b/>
          <w:sz w:val="24"/>
          <w:szCs w:val="24"/>
        </w:rPr>
      </w:pPr>
      <w:r w:rsidRPr="00C626BD">
        <w:rPr>
          <w:rFonts w:ascii="Times New Roman" w:hAnsi="Times New Roman" w:cs="Times New Roman"/>
          <w:b/>
          <w:sz w:val="24"/>
          <w:szCs w:val="24"/>
        </w:rPr>
        <w:t>Attendee List</w:t>
      </w:r>
    </w:p>
    <w:p w:rsidR="00624254"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Renee</w:t>
      </w:r>
      <w:r w:rsidRPr="00C626BD">
        <w:rPr>
          <w:rFonts w:ascii="Times New Roman" w:eastAsia="Times New Roman" w:hAnsi="Times New Roman" w:cs="Times New Roman"/>
          <w:sz w:val="24"/>
          <w:szCs w:val="24"/>
        </w:rPr>
        <w:t xml:space="preserve"> </w:t>
      </w:r>
      <w:r w:rsidRPr="00C07677">
        <w:rPr>
          <w:rFonts w:ascii="Times New Roman" w:eastAsia="Times New Roman" w:hAnsi="Times New Roman" w:cs="Times New Roman"/>
          <w:sz w:val="24"/>
          <w:szCs w:val="24"/>
        </w:rPr>
        <w:t>Callaway</w:t>
      </w:r>
      <w:r w:rsidRPr="00C626BD">
        <w:rPr>
          <w:rFonts w:ascii="Times New Roman" w:eastAsia="Times New Roman" w:hAnsi="Times New Roman" w:cs="Times New Roman"/>
          <w:sz w:val="24"/>
          <w:szCs w:val="24"/>
        </w:rPr>
        <w:tab/>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r w:rsidRPr="00C07677">
        <w:rPr>
          <w:rFonts w:ascii="Times New Roman" w:eastAsia="Times New Roman" w:hAnsi="Times New Roman" w:cs="Times New Roman"/>
          <w:sz w:val="24"/>
          <w:szCs w:val="24"/>
        </w:rPr>
        <w:t>Rideshare, Etc</w:t>
      </w:r>
      <w:r w:rsidRPr="00C626BD">
        <w:rPr>
          <w:rFonts w:ascii="Times New Roman" w:eastAsia="Times New Roman" w:hAnsi="Times New Roman" w:cs="Times New Roman"/>
          <w:sz w:val="24"/>
          <w:szCs w:val="24"/>
        </w:rPr>
        <w:t>.</w:t>
      </w:r>
      <w:r w:rsidRPr="00C07677">
        <w:rPr>
          <w:rFonts w:ascii="Times New Roman" w:eastAsia="Times New Roman" w:hAnsi="Times New Roman" w:cs="Times New Roman"/>
          <w:sz w:val="24"/>
          <w:szCs w:val="24"/>
        </w:rPr>
        <w:t xml:space="preserve"> Coordinator</w:t>
      </w:r>
      <w:r w:rsidRPr="00C626BD">
        <w:rPr>
          <w:rFonts w:ascii="Times New Roman" w:eastAsia="Times New Roman" w:hAnsi="Times New Roman" w:cs="Times New Roman"/>
          <w:color w:val="000000"/>
          <w:sz w:val="24"/>
          <w:szCs w:val="24"/>
        </w:rPr>
        <w:tab/>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Madison Area MPO</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r w:rsidRPr="00C07677">
        <w:rPr>
          <w:rFonts w:ascii="Times New Roman" w:eastAsia="Times New Roman" w:hAnsi="Times New Roman" w:cs="Times New Roman"/>
          <w:sz w:val="24"/>
          <w:szCs w:val="24"/>
        </w:rPr>
        <w:t>Kathleen</w:t>
      </w:r>
      <w:r w:rsidRPr="00C626BD">
        <w:rPr>
          <w:rFonts w:ascii="Times New Roman" w:eastAsia="Times New Roman" w:hAnsi="Times New Roman" w:cs="Times New Roman"/>
          <w:color w:val="000000"/>
          <w:sz w:val="24"/>
          <w:szCs w:val="24"/>
        </w:rPr>
        <w:t xml:space="preserve"> </w:t>
      </w:r>
      <w:r w:rsidRPr="00C07677">
        <w:rPr>
          <w:rFonts w:ascii="Times New Roman" w:eastAsia="Times New Roman" w:hAnsi="Times New Roman" w:cs="Times New Roman"/>
          <w:sz w:val="24"/>
          <w:szCs w:val="24"/>
        </w:rPr>
        <w:t>Davis</w:t>
      </w:r>
      <w:r w:rsidRPr="00C626BD">
        <w:rPr>
          <w:rFonts w:ascii="Times New Roman" w:eastAsia="Times New Roman" w:hAnsi="Times New Roman" w:cs="Times New Roman"/>
          <w:color w:val="000000"/>
          <w:sz w:val="24"/>
          <w:szCs w:val="24"/>
        </w:rPr>
        <w:tab/>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r w:rsidRPr="00C07677">
        <w:rPr>
          <w:rFonts w:ascii="Times New Roman" w:eastAsia="Times New Roman" w:hAnsi="Times New Roman" w:cs="Times New Roman"/>
          <w:sz w:val="24"/>
          <w:szCs w:val="24"/>
        </w:rPr>
        <w:t>Director, Highways &amp; Local Programs</w:t>
      </w:r>
      <w:r w:rsidRPr="00C626BD">
        <w:rPr>
          <w:rFonts w:ascii="Times New Roman" w:eastAsia="Times New Roman" w:hAnsi="Times New Roman" w:cs="Times New Roman"/>
          <w:color w:val="000000"/>
          <w:sz w:val="24"/>
          <w:szCs w:val="24"/>
        </w:rPr>
        <w:tab/>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Washington DOT</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r w:rsidRPr="00C07677">
        <w:rPr>
          <w:rFonts w:ascii="Times New Roman" w:eastAsia="Times New Roman" w:hAnsi="Times New Roman" w:cs="Times New Roman"/>
          <w:sz w:val="24"/>
          <w:szCs w:val="24"/>
        </w:rPr>
        <w:t>Mary</w:t>
      </w:r>
      <w:r w:rsidRPr="00C626BD">
        <w:rPr>
          <w:rFonts w:ascii="Times New Roman" w:eastAsia="Times New Roman" w:hAnsi="Times New Roman" w:cs="Times New Roman"/>
          <w:color w:val="000000"/>
          <w:sz w:val="24"/>
          <w:szCs w:val="24"/>
        </w:rPr>
        <w:t xml:space="preserve"> </w:t>
      </w:r>
      <w:r w:rsidRPr="00C07677">
        <w:rPr>
          <w:rFonts w:ascii="Times New Roman" w:eastAsia="Times New Roman" w:hAnsi="Times New Roman" w:cs="Times New Roman"/>
          <w:sz w:val="24"/>
          <w:szCs w:val="24"/>
        </w:rPr>
        <w:t>Ebeling</w:t>
      </w:r>
      <w:r w:rsidRPr="00C626BD">
        <w:rPr>
          <w:rFonts w:ascii="Times New Roman" w:eastAsia="Times New Roman" w:hAnsi="Times New Roman" w:cs="Times New Roman"/>
          <w:color w:val="000000"/>
          <w:sz w:val="24"/>
          <w:szCs w:val="24"/>
        </w:rPr>
        <w:tab/>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r w:rsidRPr="00C07677">
        <w:rPr>
          <w:rFonts w:ascii="Times New Roman" w:eastAsia="Times New Roman" w:hAnsi="Times New Roman" w:cs="Times New Roman"/>
          <w:sz w:val="24"/>
          <w:szCs w:val="24"/>
        </w:rPr>
        <w:t>Transportation Policy Analyst</w:t>
      </w:r>
      <w:r w:rsidRPr="00C626BD">
        <w:rPr>
          <w:rFonts w:ascii="Times New Roman" w:eastAsia="Times New Roman" w:hAnsi="Times New Roman" w:cs="Times New Roman"/>
          <w:color w:val="000000"/>
          <w:sz w:val="24"/>
          <w:szCs w:val="24"/>
        </w:rPr>
        <w:tab/>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State Smart Transportation Initiative</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r w:rsidRPr="00C07677">
        <w:rPr>
          <w:rFonts w:ascii="Times New Roman" w:eastAsia="Times New Roman" w:hAnsi="Times New Roman" w:cs="Times New Roman"/>
          <w:sz w:val="24"/>
          <w:szCs w:val="24"/>
        </w:rPr>
        <w:t>Anne</w:t>
      </w:r>
      <w:r w:rsidRPr="00C626BD">
        <w:rPr>
          <w:rFonts w:ascii="Times New Roman" w:eastAsia="Times New Roman" w:hAnsi="Times New Roman" w:cs="Times New Roman"/>
          <w:sz w:val="24"/>
          <w:szCs w:val="24"/>
        </w:rPr>
        <w:t xml:space="preserve"> </w:t>
      </w:r>
      <w:r w:rsidRPr="00C07677">
        <w:rPr>
          <w:rFonts w:ascii="Times New Roman" w:eastAsia="Times New Roman" w:hAnsi="Times New Roman" w:cs="Times New Roman"/>
          <w:sz w:val="24"/>
          <w:szCs w:val="24"/>
        </w:rPr>
        <w:t>Ellis</w:t>
      </w:r>
      <w:r w:rsidRPr="00C626BD">
        <w:rPr>
          <w:rFonts w:ascii="Times New Roman" w:eastAsia="Times New Roman" w:hAnsi="Times New Roman" w:cs="Times New Roman"/>
          <w:color w:val="000000"/>
          <w:sz w:val="24"/>
          <w:szCs w:val="24"/>
        </w:rPr>
        <w:tab/>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r w:rsidRPr="00C07677">
        <w:rPr>
          <w:rFonts w:ascii="Times New Roman" w:eastAsia="Times New Roman" w:hAnsi="Times New Roman" w:cs="Times New Roman"/>
          <w:sz w:val="24"/>
          <w:szCs w:val="24"/>
        </w:rPr>
        <w:t>Director, ADOT Research Center</w:t>
      </w:r>
      <w:r w:rsidRPr="00C626BD">
        <w:rPr>
          <w:rFonts w:ascii="Times New Roman" w:eastAsia="Times New Roman" w:hAnsi="Times New Roman" w:cs="Times New Roman"/>
          <w:color w:val="000000"/>
          <w:sz w:val="24"/>
          <w:szCs w:val="24"/>
        </w:rPr>
        <w:tab/>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Arizona DOT</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r w:rsidRPr="00C07677">
        <w:rPr>
          <w:rFonts w:ascii="Times New Roman" w:eastAsia="Times New Roman" w:hAnsi="Times New Roman" w:cs="Times New Roman"/>
          <w:sz w:val="24"/>
          <w:szCs w:val="24"/>
        </w:rPr>
        <w:t>Mark</w:t>
      </w:r>
      <w:r w:rsidRPr="00C626BD">
        <w:rPr>
          <w:rFonts w:ascii="Times New Roman" w:eastAsia="Times New Roman" w:hAnsi="Times New Roman" w:cs="Times New Roman"/>
          <w:sz w:val="24"/>
          <w:szCs w:val="24"/>
        </w:rPr>
        <w:t xml:space="preserve"> </w:t>
      </w:r>
      <w:r w:rsidRPr="00C07677">
        <w:rPr>
          <w:rFonts w:ascii="Times New Roman" w:eastAsia="Times New Roman" w:hAnsi="Times New Roman" w:cs="Times New Roman"/>
          <w:sz w:val="24"/>
          <w:szCs w:val="24"/>
        </w:rPr>
        <w:t>Gieseke</w:t>
      </w:r>
      <w:r w:rsidRPr="00C626BD">
        <w:rPr>
          <w:rFonts w:ascii="Times New Roman" w:eastAsia="Times New Roman" w:hAnsi="Times New Roman" w:cs="Times New Roman"/>
          <w:color w:val="000000"/>
          <w:sz w:val="24"/>
          <w:szCs w:val="24"/>
        </w:rPr>
        <w:tab/>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Director, Capital Programs and</w:t>
      </w:r>
      <w:r w:rsidRPr="00C626BD">
        <w:rPr>
          <w:rFonts w:ascii="Times New Roman" w:eastAsia="Times New Roman" w:hAnsi="Times New Roman" w:cs="Times New Roman"/>
          <w:sz w:val="24"/>
          <w:szCs w:val="24"/>
        </w:rPr>
        <w:t xml:space="preserve"> </w:t>
      </w:r>
      <w:r w:rsidRPr="00C07677">
        <w:rPr>
          <w:rFonts w:ascii="Times New Roman" w:eastAsia="Times New Roman" w:hAnsi="Times New Roman" w:cs="Times New Roman"/>
          <w:sz w:val="24"/>
          <w:szCs w:val="24"/>
        </w:rPr>
        <w:t>Performance Measures</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Minnesota DOT</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r w:rsidRPr="00C07677">
        <w:rPr>
          <w:rFonts w:ascii="Times New Roman" w:eastAsia="Times New Roman" w:hAnsi="Times New Roman" w:cs="Times New Roman"/>
          <w:sz w:val="24"/>
          <w:szCs w:val="24"/>
        </w:rPr>
        <w:t>Dallas</w:t>
      </w:r>
      <w:r w:rsidRPr="00C626BD">
        <w:rPr>
          <w:rFonts w:ascii="Times New Roman" w:eastAsia="Times New Roman" w:hAnsi="Times New Roman" w:cs="Times New Roman"/>
          <w:sz w:val="24"/>
          <w:szCs w:val="24"/>
        </w:rPr>
        <w:t xml:space="preserve"> </w:t>
      </w:r>
      <w:r w:rsidRPr="00C07677">
        <w:rPr>
          <w:rFonts w:ascii="Times New Roman" w:eastAsia="Times New Roman" w:hAnsi="Times New Roman" w:cs="Times New Roman"/>
          <w:sz w:val="24"/>
          <w:szCs w:val="24"/>
        </w:rPr>
        <w:t>Hammit</w:t>
      </w:r>
      <w:r w:rsidRPr="00C626BD">
        <w:rPr>
          <w:rFonts w:ascii="Times New Roman" w:eastAsia="Times New Roman" w:hAnsi="Times New Roman" w:cs="Times New Roman"/>
          <w:color w:val="000000"/>
          <w:sz w:val="24"/>
          <w:szCs w:val="24"/>
        </w:rPr>
        <w:tab/>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r w:rsidRPr="00C07677">
        <w:rPr>
          <w:rFonts w:ascii="Times New Roman" w:eastAsia="Times New Roman" w:hAnsi="Times New Roman" w:cs="Times New Roman"/>
          <w:sz w:val="24"/>
          <w:szCs w:val="24"/>
        </w:rPr>
        <w:t>Assistant State Engineer</w:t>
      </w:r>
      <w:r w:rsidRPr="00C626BD">
        <w:rPr>
          <w:rFonts w:ascii="Times New Roman" w:eastAsia="Times New Roman" w:hAnsi="Times New Roman" w:cs="Times New Roman"/>
          <w:color w:val="000000"/>
          <w:sz w:val="24"/>
          <w:szCs w:val="24"/>
        </w:rPr>
        <w:tab/>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Arizona DOT</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r w:rsidRPr="00C07677">
        <w:rPr>
          <w:rFonts w:ascii="Times New Roman" w:eastAsia="Times New Roman" w:hAnsi="Times New Roman" w:cs="Times New Roman"/>
          <w:sz w:val="24"/>
          <w:szCs w:val="24"/>
        </w:rPr>
        <w:t>Connie</w:t>
      </w:r>
      <w:r w:rsidRPr="00C626BD">
        <w:rPr>
          <w:rFonts w:ascii="Times New Roman" w:eastAsia="Times New Roman" w:hAnsi="Times New Roman" w:cs="Times New Roman"/>
          <w:sz w:val="24"/>
          <w:szCs w:val="24"/>
        </w:rPr>
        <w:t xml:space="preserve"> </w:t>
      </w:r>
      <w:r w:rsidRPr="00C07677">
        <w:rPr>
          <w:rFonts w:ascii="Times New Roman" w:eastAsia="Times New Roman" w:hAnsi="Times New Roman" w:cs="Times New Roman"/>
          <w:sz w:val="24"/>
          <w:szCs w:val="24"/>
        </w:rPr>
        <w:t>Kozlak</w:t>
      </w:r>
      <w:r w:rsidRPr="00C626BD">
        <w:rPr>
          <w:rFonts w:ascii="Times New Roman" w:eastAsia="Times New Roman" w:hAnsi="Times New Roman" w:cs="Times New Roman"/>
          <w:color w:val="000000"/>
          <w:sz w:val="24"/>
          <w:szCs w:val="24"/>
        </w:rPr>
        <w:tab/>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r w:rsidRPr="00C07677">
        <w:rPr>
          <w:rFonts w:ascii="Times New Roman" w:eastAsia="Times New Roman" w:hAnsi="Times New Roman" w:cs="Times New Roman"/>
          <w:sz w:val="24"/>
          <w:szCs w:val="24"/>
        </w:rPr>
        <w:t>Manager, Transportation Planning</w:t>
      </w:r>
      <w:r w:rsidRPr="00C626BD">
        <w:rPr>
          <w:rFonts w:ascii="Times New Roman" w:eastAsia="Times New Roman" w:hAnsi="Times New Roman" w:cs="Times New Roman"/>
          <w:color w:val="000000"/>
          <w:sz w:val="24"/>
          <w:szCs w:val="24"/>
        </w:rPr>
        <w:tab/>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Metropolitan Council (Twin</w:t>
      </w:r>
      <w:r w:rsidRPr="00C626BD">
        <w:rPr>
          <w:rFonts w:ascii="Times New Roman" w:eastAsia="Times New Roman" w:hAnsi="Times New Roman" w:cs="Times New Roman"/>
          <w:sz w:val="24"/>
          <w:szCs w:val="24"/>
        </w:rPr>
        <w:t xml:space="preserve"> </w:t>
      </w:r>
      <w:r w:rsidRPr="00C07677">
        <w:rPr>
          <w:rFonts w:ascii="Times New Roman" w:eastAsia="Times New Roman" w:hAnsi="Times New Roman" w:cs="Times New Roman"/>
          <w:sz w:val="24"/>
          <w:szCs w:val="24"/>
        </w:rPr>
        <w:t>Cities)</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r w:rsidRPr="00C07677">
        <w:rPr>
          <w:rFonts w:ascii="Times New Roman" w:eastAsia="Times New Roman" w:hAnsi="Times New Roman" w:cs="Times New Roman"/>
          <w:sz w:val="24"/>
          <w:szCs w:val="24"/>
        </w:rPr>
        <w:t>David</w:t>
      </w:r>
      <w:r w:rsidRPr="00C626BD">
        <w:rPr>
          <w:rFonts w:ascii="Times New Roman" w:eastAsia="Times New Roman" w:hAnsi="Times New Roman" w:cs="Times New Roman"/>
          <w:sz w:val="24"/>
          <w:szCs w:val="24"/>
        </w:rPr>
        <w:t xml:space="preserve"> </w:t>
      </w:r>
      <w:r w:rsidRPr="00C07677">
        <w:rPr>
          <w:rFonts w:ascii="Times New Roman" w:eastAsia="Times New Roman" w:hAnsi="Times New Roman" w:cs="Times New Roman"/>
          <w:sz w:val="24"/>
          <w:szCs w:val="24"/>
        </w:rPr>
        <w:t>Mohler</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r w:rsidRPr="00C07677">
        <w:rPr>
          <w:rFonts w:ascii="Times New Roman" w:eastAsia="Times New Roman" w:hAnsi="Times New Roman" w:cs="Times New Roman"/>
          <w:sz w:val="24"/>
          <w:szCs w:val="24"/>
        </w:rPr>
        <w:t>Executive Director, Office of</w:t>
      </w:r>
      <w:r w:rsidRPr="00C626BD">
        <w:rPr>
          <w:rFonts w:ascii="Times New Roman" w:eastAsia="Times New Roman" w:hAnsi="Times New Roman" w:cs="Times New Roman"/>
          <w:sz w:val="24"/>
          <w:szCs w:val="24"/>
        </w:rPr>
        <w:t xml:space="preserve"> </w:t>
      </w:r>
      <w:r w:rsidRPr="00C07677">
        <w:rPr>
          <w:rFonts w:ascii="Times New Roman" w:eastAsia="Times New Roman" w:hAnsi="Times New Roman" w:cs="Times New Roman"/>
          <w:sz w:val="24"/>
          <w:szCs w:val="24"/>
        </w:rPr>
        <w:t>Transportation Planning</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626BD">
        <w:rPr>
          <w:rFonts w:ascii="Times New Roman" w:eastAsia="Times New Roman" w:hAnsi="Times New Roman" w:cs="Times New Roman"/>
          <w:sz w:val="24"/>
          <w:szCs w:val="24"/>
        </w:rPr>
        <w:t xml:space="preserve">Massachusetts </w:t>
      </w:r>
      <w:r w:rsidRPr="00C07677">
        <w:rPr>
          <w:rFonts w:ascii="Times New Roman" w:eastAsia="Times New Roman" w:hAnsi="Times New Roman" w:cs="Times New Roman"/>
          <w:sz w:val="24"/>
          <w:szCs w:val="24"/>
        </w:rPr>
        <w:t>DOT</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r w:rsidRPr="00C07677">
        <w:rPr>
          <w:rFonts w:ascii="Times New Roman" w:eastAsia="Times New Roman" w:hAnsi="Times New Roman" w:cs="Times New Roman"/>
          <w:sz w:val="24"/>
          <w:szCs w:val="24"/>
        </w:rPr>
        <w:t>Jim</w:t>
      </w:r>
      <w:r w:rsidRPr="00C626BD">
        <w:rPr>
          <w:rFonts w:ascii="Times New Roman" w:eastAsia="Times New Roman" w:hAnsi="Times New Roman" w:cs="Times New Roman"/>
          <w:sz w:val="24"/>
          <w:szCs w:val="24"/>
        </w:rPr>
        <w:t xml:space="preserve"> </w:t>
      </w:r>
      <w:r w:rsidRPr="00C07677">
        <w:rPr>
          <w:rFonts w:ascii="Times New Roman" w:eastAsia="Times New Roman" w:hAnsi="Times New Roman" w:cs="Times New Roman"/>
          <w:sz w:val="24"/>
          <w:szCs w:val="24"/>
        </w:rPr>
        <w:t>Moore</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Director, Program Development &amp; Administration Division</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Tennessee DOT</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Jeff</w:t>
      </w:r>
      <w:r w:rsidRPr="00C626BD">
        <w:rPr>
          <w:rFonts w:ascii="Times New Roman" w:eastAsia="Times New Roman" w:hAnsi="Times New Roman" w:cs="Times New Roman"/>
          <w:sz w:val="24"/>
          <w:szCs w:val="24"/>
        </w:rPr>
        <w:t xml:space="preserve"> </w:t>
      </w:r>
      <w:r w:rsidRPr="00C07677">
        <w:rPr>
          <w:rFonts w:ascii="Times New Roman" w:eastAsia="Times New Roman" w:hAnsi="Times New Roman" w:cs="Times New Roman"/>
          <w:sz w:val="24"/>
          <w:szCs w:val="24"/>
        </w:rPr>
        <w:t>Niezgoda</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Planning Supervisor</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Delaware DOT</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Adetokunbo</w:t>
      </w:r>
      <w:r w:rsidRPr="00C626BD">
        <w:rPr>
          <w:rFonts w:ascii="Times New Roman" w:eastAsia="Times New Roman" w:hAnsi="Times New Roman" w:cs="Times New Roman"/>
          <w:sz w:val="24"/>
          <w:szCs w:val="24"/>
        </w:rPr>
        <w:t xml:space="preserve"> </w:t>
      </w:r>
      <w:r w:rsidRPr="00C07677">
        <w:rPr>
          <w:rFonts w:ascii="Times New Roman" w:eastAsia="Times New Roman" w:hAnsi="Times New Roman" w:cs="Times New Roman"/>
          <w:sz w:val="24"/>
          <w:szCs w:val="24"/>
        </w:rPr>
        <w:t>Omishakin</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Assistant Commissioner</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Tennessee DOT</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Susan</w:t>
      </w:r>
      <w:r w:rsidRPr="00C626BD">
        <w:rPr>
          <w:rFonts w:ascii="Times New Roman" w:eastAsia="Times New Roman" w:hAnsi="Times New Roman" w:cs="Times New Roman"/>
          <w:sz w:val="24"/>
          <w:szCs w:val="24"/>
        </w:rPr>
        <w:t xml:space="preserve"> </w:t>
      </w:r>
      <w:r w:rsidRPr="00C07677">
        <w:rPr>
          <w:rFonts w:ascii="Times New Roman" w:eastAsia="Times New Roman" w:hAnsi="Times New Roman" w:cs="Times New Roman"/>
          <w:sz w:val="24"/>
          <w:szCs w:val="24"/>
        </w:rPr>
        <w:t>Scribner</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Local Transportation Facilities Program</w:t>
      </w:r>
      <w:r w:rsidRPr="00C626BD">
        <w:rPr>
          <w:rFonts w:ascii="Times New Roman" w:eastAsia="Times New Roman" w:hAnsi="Times New Roman" w:cs="Times New Roman"/>
          <w:sz w:val="24"/>
          <w:szCs w:val="24"/>
        </w:rPr>
        <w:t xml:space="preserve"> </w:t>
      </w:r>
      <w:r w:rsidRPr="00C07677">
        <w:rPr>
          <w:rFonts w:ascii="Times New Roman" w:eastAsia="Times New Roman" w:hAnsi="Times New Roman" w:cs="Times New Roman"/>
          <w:sz w:val="24"/>
          <w:szCs w:val="24"/>
        </w:rPr>
        <w:t>Manager</w:t>
      </w:r>
      <w:r w:rsidRPr="00C626BD">
        <w:rPr>
          <w:rFonts w:ascii="Times New Roman" w:eastAsia="Times New Roman" w:hAnsi="Times New Roman" w:cs="Times New Roman"/>
          <w:sz w:val="24"/>
          <w:szCs w:val="24"/>
        </w:rPr>
        <w:t xml:space="preserve"> </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Vermont Agency of Transportation</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John Paul</w:t>
      </w:r>
      <w:r w:rsidRPr="00C626BD">
        <w:rPr>
          <w:rFonts w:ascii="Times New Roman" w:eastAsia="Times New Roman" w:hAnsi="Times New Roman" w:cs="Times New Roman"/>
          <w:sz w:val="24"/>
          <w:szCs w:val="24"/>
        </w:rPr>
        <w:t xml:space="preserve"> </w:t>
      </w:r>
      <w:r w:rsidRPr="00C07677">
        <w:rPr>
          <w:rFonts w:ascii="Times New Roman" w:eastAsia="Times New Roman" w:hAnsi="Times New Roman" w:cs="Times New Roman"/>
          <w:sz w:val="24"/>
          <w:szCs w:val="24"/>
        </w:rPr>
        <w:t>Shaffer</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Transportation Planner</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Memphis MPO</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Joel</w:t>
      </w:r>
      <w:r w:rsidRPr="00C626BD">
        <w:rPr>
          <w:rFonts w:ascii="Times New Roman" w:eastAsia="Times New Roman" w:hAnsi="Times New Roman" w:cs="Times New Roman"/>
          <w:sz w:val="24"/>
          <w:szCs w:val="24"/>
        </w:rPr>
        <w:t xml:space="preserve"> </w:t>
      </w:r>
      <w:r w:rsidRPr="00C07677">
        <w:rPr>
          <w:rFonts w:ascii="Times New Roman" w:eastAsia="Times New Roman" w:hAnsi="Times New Roman" w:cs="Times New Roman"/>
          <w:sz w:val="24"/>
          <w:szCs w:val="24"/>
        </w:rPr>
        <w:t>Skelley</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State Multimodal Planner</w:t>
      </w:r>
      <w:r w:rsidRPr="00C626BD">
        <w:rPr>
          <w:rFonts w:ascii="Times New Roman" w:eastAsia="Times New Roman" w:hAnsi="Times New Roman" w:cs="Times New Roman"/>
          <w:sz w:val="24"/>
          <w:szCs w:val="24"/>
        </w:rPr>
        <w:t xml:space="preserve"> </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Kansas DOT</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Eric</w:t>
      </w:r>
      <w:r w:rsidRPr="00C626BD">
        <w:rPr>
          <w:rFonts w:ascii="Times New Roman" w:eastAsia="Times New Roman" w:hAnsi="Times New Roman" w:cs="Times New Roman"/>
          <w:sz w:val="24"/>
          <w:szCs w:val="24"/>
        </w:rPr>
        <w:t xml:space="preserve"> </w:t>
      </w:r>
      <w:r w:rsidRPr="00C07677">
        <w:rPr>
          <w:rFonts w:ascii="Times New Roman" w:eastAsia="Times New Roman" w:hAnsi="Times New Roman" w:cs="Times New Roman"/>
          <w:sz w:val="24"/>
          <w:szCs w:val="24"/>
        </w:rPr>
        <w:t>Sundquist</w:t>
      </w:r>
      <w:r w:rsidRPr="00C626BD">
        <w:rPr>
          <w:rFonts w:ascii="Times New Roman" w:eastAsia="Times New Roman" w:hAnsi="Times New Roman" w:cs="Times New Roman"/>
          <w:sz w:val="24"/>
          <w:szCs w:val="24"/>
        </w:rPr>
        <w:t xml:space="preserve"> </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r w:rsidRPr="00C07677">
        <w:rPr>
          <w:rFonts w:ascii="Times New Roman" w:eastAsia="Times New Roman" w:hAnsi="Times New Roman" w:cs="Times New Roman"/>
          <w:sz w:val="24"/>
          <w:szCs w:val="24"/>
        </w:rPr>
        <w:t>Managing Director</w:t>
      </w:r>
      <w:r w:rsidRPr="00C626BD">
        <w:rPr>
          <w:rFonts w:ascii="Times New Roman" w:eastAsia="Times New Roman" w:hAnsi="Times New Roman" w:cs="Times New Roman"/>
          <w:color w:val="000000"/>
          <w:sz w:val="24"/>
          <w:szCs w:val="24"/>
        </w:rPr>
        <w:t xml:space="preserve"> </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State Smart Transportation Initiative</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r w:rsidRPr="00C07677">
        <w:rPr>
          <w:rFonts w:ascii="Times New Roman" w:eastAsia="Times New Roman" w:hAnsi="Times New Roman" w:cs="Times New Roman"/>
          <w:sz w:val="24"/>
          <w:szCs w:val="24"/>
        </w:rPr>
        <w:t>Gabe</w:t>
      </w:r>
      <w:r w:rsidRPr="00C626BD">
        <w:rPr>
          <w:rFonts w:ascii="Times New Roman" w:eastAsia="Times New Roman" w:hAnsi="Times New Roman" w:cs="Times New Roman"/>
          <w:sz w:val="24"/>
          <w:szCs w:val="24"/>
        </w:rPr>
        <w:t xml:space="preserve"> </w:t>
      </w:r>
      <w:r w:rsidRPr="00C07677">
        <w:rPr>
          <w:rFonts w:ascii="Times New Roman" w:eastAsia="Times New Roman" w:hAnsi="Times New Roman" w:cs="Times New Roman"/>
          <w:sz w:val="24"/>
          <w:szCs w:val="24"/>
        </w:rPr>
        <w:t>Thum</w:t>
      </w:r>
      <w:r w:rsidRPr="00C626BD">
        <w:rPr>
          <w:rFonts w:ascii="Times New Roman" w:eastAsia="Times New Roman" w:hAnsi="Times New Roman" w:cs="Times New Roman"/>
          <w:color w:val="000000"/>
          <w:sz w:val="24"/>
          <w:szCs w:val="24"/>
        </w:rPr>
        <w:t xml:space="preserve"> </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626BD">
        <w:rPr>
          <w:rFonts w:ascii="Times New Roman" w:eastAsia="Times New Roman" w:hAnsi="Times New Roman" w:cs="Times New Roman"/>
          <w:sz w:val="24"/>
          <w:szCs w:val="24"/>
        </w:rPr>
        <w:t>Alternative</w:t>
      </w:r>
      <w:r w:rsidRPr="00C07677">
        <w:rPr>
          <w:rFonts w:ascii="Times New Roman" w:eastAsia="Times New Roman" w:hAnsi="Times New Roman" w:cs="Times New Roman"/>
          <w:sz w:val="24"/>
          <w:szCs w:val="24"/>
        </w:rPr>
        <w:t xml:space="preserve"> Modes/Road Safety Assessment</w:t>
      </w:r>
      <w:r w:rsidRPr="00C626BD">
        <w:rPr>
          <w:rFonts w:ascii="Times New Roman" w:eastAsia="Times New Roman" w:hAnsi="Times New Roman" w:cs="Times New Roman"/>
          <w:sz w:val="24"/>
          <w:szCs w:val="24"/>
        </w:rPr>
        <w:t xml:space="preserve"> </w:t>
      </w:r>
      <w:r w:rsidRPr="00C07677">
        <w:rPr>
          <w:rFonts w:ascii="Times New Roman" w:eastAsia="Times New Roman" w:hAnsi="Times New Roman" w:cs="Times New Roman"/>
          <w:sz w:val="24"/>
          <w:szCs w:val="24"/>
        </w:rPr>
        <w:t>Program Lead</w:t>
      </w:r>
      <w:r w:rsidRPr="00C626BD">
        <w:rPr>
          <w:rFonts w:ascii="Times New Roman" w:eastAsia="Times New Roman" w:hAnsi="Times New Roman" w:cs="Times New Roman"/>
          <w:sz w:val="24"/>
          <w:szCs w:val="24"/>
        </w:rPr>
        <w:t xml:space="preserve"> </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Pima Association of Governments</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Jennifer</w:t>
      </w:r>
      <w:r w:rsidRPr="00C626BD">
        <w:rPr>
          <w:rFonts w:ascii="Times New Roman" w:eastAsia="Times New Roman" w:hAnsi="Times New Roman" w:cs="Times New Roman"/>
          <w:sz w:val="24"/>
          <w:szCs w:val="24"/>
        </w:rPr>
        <w:t xml:space="preserve"> </w:t>
      </w:r>
      <w:r w:rsidRPr="00C07677">
        <w:rPr>
          <w:rFonts w:ascii="Times New Roman" w:eastAsia="Times New Roman" w:hAnsi="Times New Roman" w:cs="Times New Roman"/>
          <w:sz w:val="24"/>
          <w:szCs w:val="24"/>
        </w:rPr>
        <w:t>Toole</w:t>
      </w:r>
      <w:r w:rsidRPr="00C626BD">
        <w:rPr>
          <w:rFonts w:ascii="Times New Roman" w:eastAsia="Times New Roman" w:hAnsi="Times New Roman" w:cs="Times New Roman"/>
          <w:sz w:val="24"/>
          <w:szCs w:val="24"/>
        </w:rPr>
        <w:t xml:space="preserve"> </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President</w:t>
      </w:r>
      <w:r w:rsidRPr="00C626BD">
        <w:rPr>
          <w:rFonts w:ascii="Times New Roman" w:eastAsia="Times New Roman" w:hAnsi="Times New Roman" w:cs="Times New Roman"/>
          <w:sz w:val="24"/>
          <w:szCs w:val="24"/>
        </w:rPr>
        <w:t xml:space="preserve"> </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Toole Design Group</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Will</w:t>
      </w:r>
      <w:r w:rsidRPr="00C626BD">
        <w:rPr>
          <w:rFonts w:ascii="Times New Roman" w:eastAsia="Times New Roman" w:hAnsi="Times New Roman" w:cs="Times New Roman"/>
          <w:sz w:val="24"/>
          <w:szCs w:val="24"/>
        </w:rPr>
        <w:t xml:space="preserve"> </w:t>
      </w:r>
      <w:r w:rsidRPr="00C07677">
        <w:rPr>
          <w:rFonts w:ascii="Times New Roman" w:eastAsia="Times New Roman" w:hAnsi="Times New Roman" w:cs="Times New Roman"/>
          <w:sz w:val="24"/>
          <w:szCs w:val="24"/>
        </w:rPr>
        <w:t>Toor</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Director, Transportation Program</w:t>
      </w:r>
      <w:r w:rsidRPr="00C626BD">
        <w:rPr>
          <w:rFonts w:ascii="Times New Roman" w:eastAsia="Times New Roman" w:hAnsi="Times New Roman" w:cs="Times New Roman"/>
          <w:sz w:val="24"/>
          <w:szCs w:val="24"/>
        </w:rPr>
        <w:t xml:space="preserve"> </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626BD">
        <w:rPr>
          <w:rFonts w:ascii="Times New Roman" w:eastAsia="Times New Roman" w:hAnsi="Times New Roman" w:cs="Times New Roman"/>
          <w:sz w:val="24"/>
          <w:szCs w:val="24"/>
        </w:rPr>
        <w:t xml:space="preserve">Southwest Energy Efficiency </w:t>
      </w:r>
      <w:r w:rsidRPr="00C07677">
        <w:rPr>
          <w:rFonts w:ascii="Times New Roman" w:eastAsia="Times New Roman" w:hAnsi="Times New Roman" w:cs="Times New Roman"/>
          <w:sz w:val="24"/>
          <w:szCs w:val="24"/>
        </w:rPr>
        <w:t>Project</w:t>
      </w:r>
      <w:r w:rsidRPr="00C626BD">
        <w:rPr>
          <w:rFonts w:ascii="Times New Roman" w:eastAsia="Times New Roman" w:hAnsi="Times New Roman" w:cs="Times New Roman"/>
          <w:sz w:val="24"/>
          <w:szCs w:val="24"/>
        </w:rPr>
        <w:t xml:space="preserve"> </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Robbie</w:t>
      </w:r>
      <w:r w:rsidRPr="00C626BD">
        <w:rPr>
          <w:rFonts w:ascii="Times New Roman" w:eastAsia="Times New Roman" w:hAnsi="Times New Roman" w:cs="Times New Roman"/>
          <w:color w:val="000000"/>
          <w:sz w:val="24"/>
          <w:szCs w:val="24"/>
        </w:rPr>
        <w:t xml:space="preserve"> </w:t>
      </w:r>
      <w:r w:rsidRPr="00C07677">
        <w:rPr>
          <w:rFonts w:ascii="Times New Roman" w:eastAsia="Times New Roman" w:hAnsi="Times New Roman" w:cs="Times New Roman"/>
          <w:sz w:val="24"/>
          <w:szCs w:val="24"/>
        </w:rPr>
        <w:t>Webber</w:t>
      </w:r>
      <w:r w:rsidRPr="00C626BD">
        <w:rPr>
          <w:rFonts w:ascii="Times New Roman" w:eastAsia="Times New Roman" w:hAnsi="Times New Roman" w:cs="Times New Roman"/>
          <w:sz w:val="24"/>
          <w:szCs w:val="24"/>
        </w:rPr>
        <w:t xml:space="preserve"> </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Senior Associate</w:t>
      </w:r>
      <w:r w:rsidRPr="00C626BD">
        <w:rPr>
          <w:rFonts w:ascii="Times New Roman" w:eastAsia="Times New Roman" w:hAnsi="Times New Roman" w:cs="Times New Roman"/>
          <w:sz w:val="24"/>
          <w:szCs w:val="24"/>
        </w:rPr>
        <w:t xml:space="preserve"> </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State Smart Transportation Initiative</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sz w:val="24"/>
          <w:szCs w:val="24"/>
        </w:rPr>
      </w:pPr>
      <w:r w:rsidRPr="00C07677">
        <w:rPr>
          <w:rFonts w:ascii="Times New Roman" w:eastAsia="Times New Roman" w:hAnsi="Times New Roman" w:cs="Times New Roman"/>
          <w:sz w:val="24"/>
          <w:szCs w:val="24"/>
        </w:rPr>
        <w:t>Tigist</w:t>
      </w:r>
      <w:r w:rsidRPr="00C626BD">
        <w:rPr>
          <w:rFonts w:ascii="Times New Roman" w:eastAsia="Times New Roman" w:hAnsi="Times New Roman" w:cs="Times New Roman"/>
          <w:sz w:val="24"/>
          <w:szCs w:val="24"/>
        </w:rPr>
        <w:t xml:space="preserve"> </w:t>
      </w:r>
      <w:r w:rsidRPr="00C07677">
        <w:rPr>
          <w:rFonts w:ascii="Times New Roman" w:eastAsia="Times New Roman" w:hAnsi="Times New Roman" w:cs="Times New Roman"/>
          <w:sz w:val="24"/>
          <w:szCs w:val="24"/>
        </w:rPr>
        <w:t>Zegeye</w:t>
      </w:r>
      <w:r w:rsidRPr="00C626BD">
        <w:rPr>
          <w:rFonts w:ascii="Times New Roman" w:eastAsia="Times New Roman" w:hAnsi="Times New Roman" w:cs="Times New Roman"/>
          <w:sz w:val="24"/>
          <w:szCs w:val="24"/>
        </w:rPr>
        <w:t xml:space="preserve"> </w:t>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r w:rsidRPr="00C07677">
        <w:rPr>
          <w:rFonts w:ascii="Times New Roman" w:eastAsia="Times New Roman" w:hAnsi="Times New Roman" w:cs="Times New Roman"/>
          <w:sz w:val="24"/>
          <w:szCs w:val="24"/>
        </w:rPr>
        <w:t>Executive Director</w:t>
      </w:r>
      <w:r w:rsidRPr="00C626BD">
        <w:rPr>
          <w:rFonts w:ascii="Times New Roman" w:eastAsia="Times New Roman" w:hAnsi="Times New Roman" w:cs="Times New Roman"/>
          <w:color w:val="000000"/>
          <w:sz w:val="24"/>
          <w:szCs w:val="24"/>
        </w:rPr>
        <w:tab/>
      </w:r>
    </w:p>
    <w:p w:rsidR="00624254" w:rsidRPr="00C626BD" w:rsidRDefault="00624254" w:rsidP="00624254">
      <w:pPr>
        <w:tabs>
          <w:tab w:val="left" w:pos="1744"/>
          <w:tab w:val="left" w:pos="3483"/>
          <w:tab w:val="left" w:pos="6805"/>
        </w:tabs>
        <w:spacing w:after="0" w:line="240" w:lineRule="auto"/>
        <w:rPr>
          <w:rFonts w:ascii="Times New Roman" w:eastAsia="Times New Roman" w:hAnsi="Times New Roman" w:cs="Times New Roman"/>
          <w:color w:val="000000"/>
          <w:sz w:val="24"/>
          <w:szCs w:val="24"/>
        </w:rPr>
      </w:pPr>
      <w:r w:rsidRPr="00C07677">
        <w:rPr>
          <w:rFonts w:ascii="Times New Roman" w:eastAsia="Times New Roman" w:hAnsi="Times New Roman" w:cs="Times New Roman"/>
          <w:sz w:val="24"/>
          <w:szCs w:val="24"/>
        </w:rPr>
        <w:t>Wilmington Area Planning Council</w:t>
      </w:r>
    </w:p>
    <w:p w:rsidR="00624254" w:rsidRPr="00C626BD" w:rsidRDefault="00624254" w:rsidP="00624254">
      <w:pPr>
        <w:tabs>
          <w:tab w:val="left" w:pos="11760"/>
        </w:tabs>
        <w:rPr>
          <w:rFonts w:ascii="Times New Roman" w:hAnsi="Times New Roman" w:cs="Times New Roman"/>
          <w:sz w:val="24"/>
          <w:szCs w:val="24"/>
        </w:rPr>
      </w:pPr>
      <w:r w:rsidRPr="00C626BD">
        <w:rPr>
          <w:rFonts w:ascii="Times New Roman" w:hAnsi="Times New Roman" w:cs="Times New Roman"/>
          <w:sz w:val="24"/>
          <w:szCs w:val="24"/>
        </w:rPr>
        <w:tab/>
      </w:r>
    </w:p>
    <w:p w:rsidR="009A4050" w:rsidRDefault="009A4050" w:rsidP="00E01C48">
      <w:pPr>
        <w:rPr>
          <w:rFonts w:ascii="Times New Roman" w:hAnsi="Times New Roman" w:cs="Times New Roman"/>
          <w:b/>
          <w:sz w:val="24"/>
          <w:szCs w:val="24"/>
        </w:rPr>
      </w:pPr>
    </w:p>
    <w:sectPr w:rsidR="009A4050" w:rsidSect="005D759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82D" w:rsidRDefault="0067382D" w:rsidP="004F0D85">
      <w:pPr>
        <w:spacing w:after="0" w:line="240" w:lineRule="auto"/>
      </w:pPr>
      <w:r>
        <w:separator/>
      </w:r>
    </w:p>
  </w:endnote>
  <w:endnote w:type="continuationSeparator" w:id="0">
    <w:p w:rsidR="0067382D" w:rsidRDefault="0067382D" w:rsidP="004F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99" w:rsidRDefault="000F2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99" w:rsidRDefault="000F27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99" w:rsidRDefault="000F2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82D" w:rsidRDefault="0067382D" w:rsidP="004F0D85">
      <w:pPr>
        <w:spacing w:after="0" w:line="240" w:lineRule="auto"/>
      </w:pPr>
      <w:r>
        <w:separator/>
      </w:r>
    </w:p>
  </w:footnote>
  <w:footnote w:type="continuationSeparator" w:id="0">
    <w:p w:rsidR="0067382D" w:rsidRDefault="0067382D" w:rsidP="004F0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99" w:rsidRDefault="000F27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90" w:rsidRDefault="0017509B">
    <w:pPr>
      <w:pStyle w:val="Header"/>
      <w:jc w:val="center"/>
    </w:pPr>
    <w:sdt>
      <w:sdtPr>
        <w:rPr>
          <w:rFonts w:ascii="Times New Roman" w:hAnsi="Times New Roman" w:cs="Times New Roman"/>
        </w:rPr>
        <w:id w:val="-710807807"/>
        <w:docPartObj>
          <w:docPartGallery w:val="Watermarks"/>
          <w:docPartUnique/>
        </w:docPartObj>
      </w:sdtPr>
      <w:sdtEndPr>
        <w:rPr>
          <w:rFonts w:asciiTheme="minorHAnsi" w:hAnsiTheme="minorHAnsi" w:cstheme="minorBidi"/>
        </w:r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568419873"/>
        <w:docPartObj>
          <w:docPartGallery w:val="Page Numbers (Top of Page)"/>
          <w:docPartUnique/>
        </w:docPartObj>
      </w:sdtPr>
      <w:sdtEndPr>
        <w:rPr>
          <w:noProof/>
        </w:rPr>
      </w:sdtEndPr>
      <w:sdtContent>
        <w:r w:rsidR="00BC2BAA" w:rsidRPr="005D7590">
          <w:rPr>
            <w:rFonts w:ascii="Times New Roman" w:hAnsi="Times New Roman" w:cs="Times New Roman"/>
          </w:rPr>
          <w:fldChar w:fldCharType="begin"/>
        </w:r>
        <w:r w:rsidR="005D7590" w:rsidRPr="005D7590">
          <w:rPr>
            <w:rFonts w:ascii="Times New Roman" w:hAnsi="Times New Roman" w:cs="Times New Roman"/>
          </w:rPr>
          <w:instrText xml:space="preserve"> PAGE   \* MERGEFORMAT </w:instrText>
        </w:r>
        <w:r w:rsidR="00BC2BAA" w:rsidRPr="005D7590">
          <w:rPr>
            <w:rFonts w:ascii="Times New Roman" w:hAnsi="Times New Roman" w:cs="Times New Roman"/>
          </w:rPr>
          <w:fldChar w:fldCharType="separate"/>
        </w:r>
        <w:r>
          <w:rPr>
            <w:rFonts w:ascii="Times New Roman" w:hAnsi="Times New Roman" w:cs="Times New Roman"/>
            <w:noProof/>
          </w:rPr>
          <w:t>2</w:t>
        </w:r>
        <w:r w:rsidR="00BC2BAA" w:rsidRPr="005D7590">
          <w:rPr>
            <w:rFonts w:ascii="Times New Roman" w:hAnsi="Times New Roman" w:cs="Times New Roman"/>
            <w:noProof/>
          </w:rPr>
          <w:fldChar w:fldCharType="end"/>
        </w:r>
      </w:sdtContent>
    </w:sdt>
  </w:p>
  <w:p w:rsidR="005D7590" w:rsidRDefault="005D75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99" w:rsidRDefault="000F2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4E8"/>
    <w:multiLevelType w:val="hybridMultilevel"/>
    <w:tmpl w:val="109CB0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048E2"/>
    <w:multiLevelType w:val="hybridMultilevel"/>
    <w:tmpl w:val="91C82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DF310F"/>
    <w:multiLevelType w:val="hybridMultilevel"/>
    <w:tmpl w:val="ACA4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C664C"/>
    <w:multiLevelType w:val="hybridMultilevel"/>
    <w:tmpl w:val="A5507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F6761"/>
    <w:multiLevelType w:val="hybridMultilevel"/>
    <w:tmpl w:val="856E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046E8"/>
    <w:multiLevelType w:val="hybridMultilevel"/>
    <w:tmpl w:val="CDC6D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D3890"/>
    <w:multiLevelType w:val="hybridMultilevel"/>
    <w:tmpl w:val="5442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73DA0"/>
    <w:multiLevelType w:val="hybridMultilevel"/>
    <w:tmpl w:val="BE4E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61F6A"/>
    <w:multiLevelType w:val="hybridMultilevel"/>
    <w:tmpl w:val="DEE0C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C032C"/>
    <w:multiLevelType w:val="hybridMultilevel"/>
    <w:tmpl w:val="A7E22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47364"/>
    <w:multiLevelType w:val="hybridMultilevel"/>
    <w:tmpl w:val="0FB281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0A3412"/>
    <w:multiLevelType w:val="hybridMultilevel"/>
    <w:tmpl w:val="8CE6C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DC29A3"/>
    <w:multiLevelType w:val="hybridMultilevel"/>
    <w:tmpl w:val="2ABA8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32408"/>
    <w:multiLevelType w:val="hybridMultilevel"/>
    <w:tmpl w:val="F5E64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875703"/>
    <w:multiLevelType w:val="hybridMultilevel"/>
    <w:tmpl w:val="D154FC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25D5B"/>
    <w:multiLevelType w:val="hybridMultilevel"/>
    <w:tmpl w:val="8102C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904299"/>
    <w:multiLevelType w:val="hybridMultilevel"/>
    <w:tmpl w:val="6CC40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F63F6D"/>
    <w:multiLevelType w:val="hybridMultilevel"/>
    <w:tmpl w:val="DB1656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EE6669"/>
    <w:multiLevelType w:val="hybridMultilevel"/>
    <w:tmpl w:val="6B284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63AE4"/>
    <w:multiLevelType w:val="hybridMultilevel"/>
    <w:tmpl w:val="115675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E82F88"/>
    <w:multiLevelType w:val="hybridMultilevel"/>
    <w:tmpl w:val="3D5C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9"/>
  </w:num>
  <w:num w:numId="5">
    <w:abstractNumId w:val="16"/>
  </w:num>
  <w:num w:numId="6">
    <w:abstractNumId w:val="18"/>
  </w:num>
  <w:num w:numId="7">
    <w:abstractNumId w:val="10"/>
  </w:num>
  <w:num w:numId="8">
    <w:abstractNumId w:val="9"/>
  </w:num>
  <w:num w:numId="9">
    <w:abstractNumId w:val="0"/>
  </w:num>
  <w:num w:numId="10">
    <w:abstractNumId w:val="8"/>
  </w:num>
  <w:num w:numId="11">
    <w:abstractNumId w:val="12"/>
  </w:num>
  <w:num w:numId="12">
    <w:abstractNumId w:val="1"/>
  </w:num>
  <w:num w:numId="13">
    <w:abstractNumId w:val="15"/>
  </w:num>
  <w:num w:numId="14">
    <w:abstractNumId w:val="17"/>
  </w:num>
  <w:num w:numId="15">
    <w:abstractNumId w:val="3"/>
  </w:num>
  <w:num w:numId="16">
    <w:abstractNumId w:val="5"/>
  </w:num>
  <w:num w:numId="17">
    <w:abstractNumId w:val="7"/>
  </w:num>
  <w:num w:numId="18">
    <w:abstractNumId w:val="2"/>
  </w:num>
  <w:num w:numId="19">
    <w:abstractNumId w:val="4"/>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85"/>
    <w:rsid w:val="0000331E"/>
    <w:rsid w:val="00004F3C"/>
    <w:rsid w:val="00006D49"/>
    <w:rsid w:val="00010887"/>
    <w:rsid w:val="00011E18"/>
    <w:rsid w:val="00012238"/>
    <w:rsid w:val="00016216"/>
    <w:rsid w:val="00016E87"/>
    <w:rsid w:val="000302BF"/>
    <w:rsid w:val="000405B7"/>
    <w:rsid w:val="00043BAE"/>
    <w:rsid w:val="000441B9"/>
    <w:rsid w:val="00044B3E"/>
    <w:rsid w:val="000471E3"/>
    <w:rsid w:val="000571A5"/>
    <w:rsid w:val="00060828"/>
    <w:rsid w:val="000716AF"/>
    <w:rsid w:val="000725F3"/>
    <w:rsid w:val="0007497C"/>
    <w:rsid w:val="00084B89"/>
    <w:rsid w:val="0008523F"/>
    <w:rsid w:val="000A29C5"/>
    <w:rsid w:val="000A2A46"/>
    <w:rsid w:val="000B1BE3"/>
    <w:rsid w:val="000B206E"/>
    <w:rsid w:val="000C7913"/>
    <w:rsid w:val="000D7A5C"/>
    <w:rsid w:val="000D7C48"/>
    <w:rsid w:val="000E30EF"/>
    <w:rsid w:val="000F2799"/>
    <w:rsid w:val="000F2E11"/>
    <w:rsid w:val="00107F90"/>
    <w:rsid w:val="00110E53"/>
    <w:rsid w:val="0011385B"/>
    <w:rsid w:val="00133E54"/>
    <w:rsid w:val="00164B8C"/>
    <w:rsid w:val="0017509B"/>
    <w:rsid w:val="0017756E"/>
    <w:rsid w:val="00181FB2"/>
    <w:rsid w:val="0018683F"/>
    <w:rsid w:val="001A0DE8"/>
    <w:rsid w:val="001A6BF6"/>
    <w:rsid w:val="001B2E01"/>
    <w:rsid w:val="001B3FA1"/>
    <w:rsid w:val="001C391A"/>
    <w:rsid w:val="001D4167"/>
    <w:rsid w:val="001D5CF0"/>
    <w:rsid w:val="001D6265"/>
    <w:rsid w:val="001E6621"/>
    <w:rsid w:val="001E75C2"/>
    <w:rsid w:val="002021B0"/>
    <w:rsid w:val="002103DF"/>
    <w:rsid w:val="00212568"/>
    <w:rsid w:val="00225667"/>
    <w:rsid w:val="00231085"/>
    <w:rsid w:val="00243AD3"/>
    <w:rsid w:val="002522A8"/>
    <w:rsid w:val="0026784E"/>
    <w:rsid w:val="00272546"/>
    <w:rsid w:val="002754B2"/>
    <w:rsid w:val="00284E49"/>
    <w:rsid w:val="00292888"/>
    <w:rsid w:val="00293696"/>
    <w:rsid w:val="002A65FC"/>
    <w:rsid w:val="002B331D"/>
    <w:rsid w:val="002B5D90"/>
    <w:rsid w:val="002D036B"/>
    <w:rsid w:val="002E6FD3"/>
    <w:rsid w:val="002E7023"/>
    <w:rsid w:val="002F4BD6"/>
    <w:rsid w:val="002F57AE"/>
    <w:rsid w:val="00301DB9"/>
    <w:rsid w:val="003034EC"/>
    <w:rsid w:val="003053F1"/>
    <w:rsid w:val="003111A4"/>
    <w:rsid w:val="0033311E"/>
    <w:rsid w:val="00355742"/>
    <w:rsid w:val="003935B9"/>
    <w:rsid w:val="003A4949"/>
    <w:rsid w:val="003B0AE4"/>
    <w:rsid w:val="003B6A36"/>
    <w:rsid w:val="003C287C"/>
    <w:rsid w:val="003D5E54"/>
    <w:rsid w:val="003D7099"/>
    <w:rsid w:val="003E0532"/>
    <w:rsid w:val="003E1D08"/>
    <w:rsid w:val="003E4A3D"/>
    <w:rsid w:val="003E677C"/>
    <w:rsid w:val="003F3CD3"/>
    <w:rsid w:val="00400A02"/>
    <w:rsid w:val="004016D7"/>
    <w:rsid w:val="0041098F"/>
    <w:rsid w:val="00411067"/>
    <w:rsid w:val="00414969"/>
    <w:rsid w:val="00415F70"/>
    <w:rsid w:val="00454A96"/>
    <w:rsid w:val="0045607C"/>
    <w:rsid w:val="00460000"/>
    <w:rsid w:val="0046348E"/>
    <w:rsid w:val="0047499A"/>
    <w:rsid w:val="00475A3A"/>
    <w:rsid w:val="004819EF"/>
    <w:rsid w:val="00485D18"/>
    <w:rsid w:val="004924ED"/>
    <w:rsid w:val="00493B52"/>
    <w:rsid w:val="004A519E"/>
    <w:rsid w:val="004D5225"/>
    <w:rsid w:val="004E3EAB"/>
    <w:rsid w:val="004F0D85"/>
    <w:rsid w:val="004F24CD"/>
    <w:rsid w:val="004F6057"/>
    <w:rsid w:val="004F73DC"/>
    <w:rsid w:val="005025AA"/>
    <w:rsid w:val="0050282E"/>
    <w:rsid w:val="00502CBA"/>
    <w:rsid w:val="00502E1C"/>
    <w:rsid w:val="00520832"/>
    <w:rsid w:val="005277C3"/>
    <w:rsid w:val="00543D6D"/>
    <w:rsid w:val="005507FF"/>
    <w:rsid w:val="005644E4"/>
    <w:rsid w:val="00566DE7"/>
    <w:rsid w:val="00574C4A"/>
    <w:rsid w:val="00580C34"/>
    <w:rsid w:val="00585F62"/>
    <w:rsid w:val="005917BF"/>
    <w:rsid w:val="005B643F"/>
    <w:rsid w:val="005D7590"/>
    <w:rsid w:val="005E4B91"/>
    <w:rsid w:val="005F1AAB"/>
    <w:rsid w:val="005F2BD1"/>
    <w:rsid w:val="005F40BD"/>
    <w:rsid w:val="0060360D"/>
    <w:rsid w:val="00613F6D"/>
    <w:rsid w:val="00614220"/>
    <w:rsid w:val="00624254"/>
    <w:rsid w:val="00633209"/>
    <w:rsid w:val="00641E51"/>
    <w:rsid w:val="00654B54"/>
    <w:rsid w:val="0065794D"/>
    <w:rsid w:val="00661F8F"/>
    <w:rsid w:val="0067194D"/>
    <w:rsid w:val="00672AF5"/>
    <w:rsid w:val="0067382D"/>
    <w:rsid w:val="00695299"/>
    <w:rsid w:val="00697E0F"/>
    <w:rsid w:val="006A17A8"/>
    <w:rsid w:val="006B33C6"/>
    <w:rsid w:val="006E49AF"/>
    <w:rsid w:val="006E54A3"/>
    <w:rsid w:val="007118DB"/>
    <w:rsid w:val="00714B9B"/>
    <w:rsid w:val="00722B80"/>
    <w:rsid w:val="0074273C"/>
    <w:rsid w:val="007547C0"/>
    <w:rsid w:val="00760080"/>
    <w:rsid w:val="00760A48"/>
    <w:rsid w:val="00761E44"/>
    <w:rsid w:val="00784091"/>
    <w:rsid w:val="00787A5F"/>
    <w:rsid w:val="00796EF3"/>
    <w:rsid w:val="00796FD4"/>
    <w:rsid w:val="007B3A3A"/>
    <w:rsid w:val="007B7CE0"/>
    <w:rsid w:val="007C6C1A"/>
    <w:rsid w:val="007E74A5"/>
    <w:rsid w:val="00813849"/>
    <w:rsid w:val="00813D49"/>
    <w:rsid w:val="00833040"/>
    <w:rsid w:val="00833834"/>
    <w:rsid w:val="008358DB"/>
    <w:rsid w:val="008506BF"/>
    <w:rsid w:val="00851148"/>
    <w:rsid w:val="0086052D"/>
    <w:rsid w:val="00880E90"/>
    <w:rsid w:val="008A2387"/>
    <w:rsid w:val="008A318A"/>
    <w:rsid w:val="008A4C0B"/>
    <w:rsid w:val="008A6971"/>
    <w:rsid w:val="008B2A9D"/>
    <w:rsid w:val="008B5245"/>
    <w:rsid w:val="008C4949"/>
    <w:rsid w:val="008D1C6C"/>
    <w:rsid w:val="008D576D"/>
    <w:rsid w:val="009077F8"/>
    <w:rsid w:val="00913DD8"/>
    <w:rsid w:val="00924760"/>
    <w:rsid w:val="00930D5B"/>
    <w:rsid w:val="00937905"/>
    <w:rsid w:val="00953224"/>
    <w:rsid w:val="00962041"/>
    <w:rsid w:val="00964642"/>
    <w:rsid w:val="009750DE"/>
    <w:rsid w:val="0097656A"/>
    <w:rsid w:val="00995CA4"/>
    <w:rsid w:val="009964B4"/>
    <w:rsid w:val="009A4050"/>
    <w:rsid w:val="009B4C9C"/>
    <w:rsid w:val="009B55ED"/>
    <w:rsid w:val="009C0015"/>
    <w:rsid w:val="009C0078"/>
    <w:rsid w:val="009C2235"/>
    <w:rsid w:val="009C27A8"/>
    <w:rsid w:val="009C2E94"/>
    <w:rsid w:val="009D6A3D"/>
    <w:rsid w:val="009D7674"/>
    <w:rsid w:val="009E258D"/>
    <w:rsid w:val="009E2B3F"/>
    <w:rsid w:val="009E6406"/>
    <w:rsid w:val="009F1ABF"/>
    <w:rsid w:val="009F7648"/>
    <w:rsid w:val="00A017D1"/>
    <w:rsid w:val="00A057D6"/>
    <w:rsid w:val="00A1220F"/>
    <w:rsid w:val="00A12FCE"/>
    <w:rsid w:val="00A13D78"/>
    <w:rsid w:val="00A2581E"/>
    <w:rsid w:val="00A26C87"/>
    <w:rsid w:val="00A3293C"/>
    <w:rsid w:val="00A354C0"/>
    <w:rsid w:val="00A44B5C"/>
    <w:rsid w:val="00A47C10"/>
    <w:rsid w:val="00A47E4C"/>
    <w:rsid w:val="00A53B61"/>
    <w:rsid w:val="00A61F04"/>
    <w:rsid w:val="00A63EEE"/>
    <w:rsid w:val="00A706CF"/>
    <w:rsid w:val="00A85B60"/>
    <w:rsid w:val="00A9382D"/>
    <w:rsid w:val="00A94A22"/>
    <w:rsid w:val="00AA0C1D"/>
    <w:rsid w:val="00AA6142"/>
    <w:rsid w:val="00AB329C"/>
    <w:rsid w:val="00AB563D"/>
    <w:rsid w:val="00AB6DC5"/>
    <w:rsid w:val="00AB7BD0"/>
    <w:rsid w:val="00AC32F3"/>
    <w:rsid w:val="00AD351A"/>
    <w:rsid w:val="00AD6010"/>
    <w:rsid w:val="00AF745B"/>
    <w:rsid w:val="00AF7EE5"/>
    <w:rsid w:val="00B06CC4"/>
    <w:rsid w:val="00B10626"/>
    <w:rsid w:val="00B12145"/>
    <w:rsid w:val="00B30921"/>
    <w:rsid w:val="00B32013"/>
    <w:rsid w:val="00B32684"/>
    <w:rsid w:val="00B3310A"/>
    <w:rsid w:val="00B34FF0"/>
    <w:rsid w:val="00B35688"/>
    <w:rsid w:val="00B532CD"/>
    <w:rsid w:val="00B63031"/>
    <w:rsid w:val="00BA7672"/>
    <w:rsid w:val="00BB7526"/>
    <w:rsid w:val="00BB7B51"/>
    <w:rsid w:val="00BC2BAA"/>
    <w:rsid w:val="00BD1DD9"/>
    <w:rsid w:val="00BD45CD"/>
    <w:rsid w:val="00BD491B"/>
    <w:rsid w:val="00BF0E78"/>
    <w:rsid w:val="00C057D4"/>
    <w:rsid w:val="00C1146F"/>
    <w:rsid w:val="00C24013"/>
    <w:rsid w:val="00C315AE"/>
    <w:rsid w:val="00C403E5"/>
    <w:rsid w:val="00C40B5D"/>
    <w:rsid w:val="00C53180"/>
    <w:rsid w:val="00C60E2B"/>
    <w:rsid w:val="00C70EE4"/>
    <w:rsid w:val="00C72A94"/>
    <w:rsid w:val="00C7359A"/>
    <w:rsid w:val="00C7378D"/>
    <w:rsid w:val="00C8641B"/>
    <w:rsid w:val="00C93641"/>
    <w:rsid w:val="00CA30CC"/>
    <w:rsid w:val="00CB7B33"/>
    <w:rsid w:val="00CC03CD"/>
    <w:rsid w:val="00CC6FA3"/>
    <w:rsid w:val="00CD5A7C"/>
    <w:rsid w:val="00CF7652"/>
    <w:rsid w:val="00D1024E"/>
    <w:rsid w:val="00D17CD9"/>
    <w:rsid w:val="00D21A2B"/>
    <w:rsid w:val="00D307E6"/>
    <w:rsid w:val="00D4153A"/>
    <w:rsid w:val="00D60246"/>
    <w:rsid w:val="00D7010D"/>
    <w:rsid w:val="00D75E09"/>
    <w:rsid w:val="00D773E4"/>
    <w:rsid w:val="00D8480D"/>
    <w:rsid w:val="00D922A1"/>
    <w:rsid w:val="00D97F6B"/>
    <w:rsid w:val="00DA6CF1"/>
    <w:rsid w:val="00DC7FE6"/>
    <w:rsid w:val="00DD12B8"/>
    <w:rsid w:val="00DD20FD"/>
    <w:rsid w:val="00DD306B"/>
    <w:rsid w:val="00DE235D"/>
    <w:rsid w:val="00DF13E5"/>
    <w:rsid w:val="00DF4C20"/>
    <w:rsid w:val="00DF5963"/>
    <w:rsid w:val="00E01C48"/>
    <w:rsid w:val="00E02260"/>
    <w:rsid w:val="00E07351"/>
    <w:rsid w:val="00E10792"/>
    <w:rsid w:val="00E11E9D"/>
    <w:rsid w:val="00E15C5D"/>
    <w:rsid w:val="00E219BB"/>
    <w:rsid w:val="00E31705"/>
    <w:rsid w:val="00E42E4E"/>
    <w:rsid w:val="00E536B1"/>
    <w:rsid w:val="00E678D2"/>
    <w:rsid w:val="00E75B39"/>
    <w:rsid w:val="00E766CC"/>
    <w:rsid w:val="00E92F14"/>
    <w:rsid w:val="00E9589B"/>
    <w:rsid w:val="00EA2E9D"/>
    <w:rsid w:val="00EA6D62"/>
    <w:rsid w:val="00EB03E1"/>
    <w:rsid w:val="00EB1DAC"/>
    <w:rsid w:val="00EB2E35"/>
    <w:rsid w:val="00EB6E21"/>
    <w:rsid w:val="00EC55AE"/>
    <w:rsid w:val="00EC7285"/>
    <w:rsid w:val="00EE3C01"/>
    <w:rsid w:val="00EF3035"/>
    <w:rsid w:val="00EF7F04"/>
    <w:rsid w:val="00F12105"/>
    <w:rsid w:val="00F14CC6"/>
    <w:rsid w:val="00F276F7"/>
    <w:rsid w:val="00F31416"/>
    <w:rsid w:val="00F32C5A"/>
    <w:rsid w:val="00F330ED"/>
    <w:rsid w:val="00F372F9"/>
    <w:rsid w:val="00F54CA4"/>
    <w:rsid w:val="00F61992"/>
    <w:rsid w:val="00F624B5"/>
    <w:rsid w:val="00F869C9"/>
    <w:rsid w:val="00F91E59"/>
    <w:rsid w:val="00F944B8"/>
    <w:rsid w:val="00FA0FBF"/>
    <w:rsid w:val="00FB2494"/>
    <w:rsid w:val="00FB68B5"/>
    <w:rsid w:val="00FC0CC9"/>
    <w:rsid w:val="00FC2F48"/>
    <w:rsid w:val="00FD238E"/>
    <w:rsid w:val="00FD55AB"/>
    <w:rsid w:val="00FD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1">
    <w:name w:val="ParaAttribute1"/>
    <w:rsid w:val="0086052D"/>
    <w:pPr>
      <w:widowControl w:val="0"/>
      <w:wordWrap w:val="0"/>
      <w:spacing w:after="0" w:line="240" w:lineRule="auto"/>
    </w:pPr>
    <w:rPr>
      <w:rFonts w:ascii="Times New Roman" w:eastAsia="Batang" w:hAnsi="Times New Roman" w:cs="Times New Roman"/>
      <w:sz w:val="20"/>
      <w:szCs w:val="20"/>
    </w:rPr>
  </w:style>
  <w:style w:type="character" w:customStyle="1" w:styleId="CharAttribute2">
    <w:name w:val="CharAttribute2"/>
    <w:rsid w:val="0086052D"/>
    <w:rPr>
      <w:rFonts w:ascii="Times New Roman" w:eastAsia="Times New Roman"/>
      <w:sz w:val="24"/>
    </w:rPr>
  </w:style>
  <w:style w:type="character" w:customStyle="1" w:styleId="CharAttribute0">
    <w:name w:val="CharAttribute0"/>
    <w:rsid w:val="0008523F"/>
    <w:rPr>
      <w:rFonts w:ascii="Times New Roman" w:eastAsia="Times New Roman"/>
      <w:sz w:val="24"/>
    </w:rPr>
  </w:style>
  <w:style w:type="paragraph" w:customStyle="1" w:styleId="ParaAttribute0">
    <w:name w:val="ParaAttribute0"/>
    <w:rsid w:val="00A63EEE"/>
    <w:pPr>
      <w:widowControl w:val="0"/>
      <w:wordWrap w:val="0"/>
      <w:spacing w:after="0" w:line="240" w:lineRule="auto"/>
    </w:pPr>
    <w:rPr>
      <w:rFonts w:ascii="Times New Roman" w:eastAsia="Batang" w:hAnsi="Times New Roman" w:cs="Times New Roman"/>
      <w:sz w:val="20"/>
      <w:szCs w:val="20"/>
    </w:rPr>
  </w:style>
  <w:style w:type="character" w:styleId="CommentReference">
    <w:name w:val="annotation reference"/>
    <w:basedOn w:val="DefaultParagraphFont"/>
    <w:uiPriority w:val="99"/>
    <w:semiHidden/>
    <w:unhideWhenUsed/>
    <w:rsid w:val="00D17CD9"/>
    <w:rPr>
      <w:sz w:val="16"/>
      <w:szCs w:val="16"/>
    </w:rPr>
  </w:style>
  <w:style w:type="paragraph" w:styleId="CommentText">
    <w:name w:val="annotation text"/>
    <w:basedOn w:val="Normal"/>
    <w:link w:val="CommentTextChar"/>
    <w:uiPriority w:val="99"/>
    <w:semiHidden/>
    <w:unhideWhenUsed/>
    <w:rsid w:val="00D17CD9"/>
    <w:pPr>
      <w:spacing w:after="0" w:line="240" w:lineRule="auto"/>
    </w:pPr>
    <w:rPr>
      <w:rFonts w:ascii="Batang" w:eastAsia="Batang" w:hAnsi="Times New Roman" w:cs="Times New Roman"/>
      <w:kern w:val="2"/>
      <w:sz w:val="20"/>
      <w:szCs w:val="20"/>
      <w:lang w:eastAsia="ko-KR"/>
    </w:rPr>
  </w:style>
  <w:style w:type="character" w:customStyle="1" w:styleId="CommentTextChar">
    <w:name w:val="Comment Text Char"/>
    <w:basedOn w:val="DefaultParagraphFont"/>
    <w:link w:val="CommentText"/>
    <w:uiPriority w:val="99"/>
    <w:semiHidden/>
    <w:rsid w:val="00D17CD9"/>
    <w:rPr>
      <w:rFonts w:ascii="Batang" w:eastAsia="Batang" w:hAnsi="Times New Roman" w:cs="Times New Roman"/>
      <w:kern w:val="2"/>
      <w:sz w:val="20"/>
      <w:szCs w:val="20"/>
      <w:lang w:eastAsia="ko-KR"/>
    </w:rPr>
  </w:style>
  <w:style w:type="paragraph" w:styleId="BalloonText">
    <w:name w:val="Balloon Text"/>
    <w:basedOn w:val="Normal"/>
    <w:link w:val="BalloonTextChar"/>
    <w:uiPriority w:val="99"/>
    <w:semiHidden/>
    <w:unhideWhenUsed/>
    <w:rsid w:val="00D17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CD9"/>
    <w:rPr>
      <w:rFonts w:ascii="Tahoma" w:hAnsi="Tahoma" w:cs="Tahoma"/>
      <w:sz w:val="16"/>
      <w:szCs w:val="16"/>
    </w:rPr>
  </w:style>
  <w:style w:type="paragraph" w:customStyle="1" w:styleId="ParaAttribute2">
    <w:name w:val="ParaAttribute2"/>
    <w:rsid w:val="008A318A"/>
    <w:pPr>
      <w:widowControl w:val="0"/>
      <w:wordWrap w:val="0"/>
      <w:spacing w:after="0" w:line="240" w:lineRule="auto"/>
    </w:pPr>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71E3"/>
    <w:pPr>
      <w:spacing w:after="200"/>
    </w:pPr>
    <w:rPr>
      <w:rFonts w:asciiTheme="minorHAnsi" w:eastAsiaTheme="minorHAnsi" w:hAnsiTheme="minorHAnsi" w:cstheme="minorBidi"/>
      <w:b/>
      <w:bCs/>
      <w:kern w:val="0"/>
      <w:lang w:eastAsia="en-US"/>
    </w:rPr>
  </w:style>
  <w:style w:type="character" w:customStyle="1" w:styleId="CommentSubjectChar">
    <w:name w:val="Comment Subject Char"/>
    <w:basedOn w:val="CommentTextChar"/>
    <w:link w:val="CommentSubject"/>
    <w:uiPriority w:val="99"/>
    <w:semiHidden/>
    <w:rsid w:val="000471E3"/>
    <w:rPr>
      <w:rFonts w:ascii="Batang" w:eastAsia="Batang" w:hAnsi="Times New Roman" w:cs="Times New Roman"/>
      <w:b/>
      <w:bCs/>
      <w:kern w:val="2"/>
      <w:sz w:val="20"/>
      <w:szCs w:val="20"/>
      <w:lang w:eastAsia="ko-KR"/>
    </w:rPr>
  </w:style>
  <w:style w:type="paragraph" w:styleId="ListParagraph">
    <w:name w:val="List Paragraph"/>
    <w:basedOn w:val="Normal"/>
    <w:uiPriority w:val="34"/>
    <w:qFormat/>
    <w:rsid w:val="00930D5B"/>
    <w:pPr>
      <w:ind w:left="720"/>
      <w:contextualSpacing/>
    </w:pPr>
  </w:style>
  <w:style w:type="character" w:styleId="Hyperlink">
    <w:name w:val="Hyperlink"/>
    <w:basedOn w:val="DefaultParagraphFont"/>
    <w:uiPriority w:val="99"/>
    <w:unhideWhenUsed/>
    <w:rsid w:val="00654B54"/>
    <w:rPr>
      <w:color w:val="0000FF" w:themeColor="hyperlink"/>
      <w:u w:val="single"/>
    </w:rPr>
  </w:style>
  <w:style w:type="paragraph" w:styleId="Header">
    <w:name w:val="header"/>
    <w:basedOn w:val="Normal"/>
    <w:link w:val="HeaderChar"/>
    <w:uiPriority w:val="99"/>
    <w:unhideWhenUsed/>
    <w:rsid w:val="004F0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D85"/>
  </w:style>
  <w:style w:type="paragraph" w:styleId="Footer">
    <w:name w:val="footer"/>
    <w:basedOn w:val="Normal"/>
    <w:link w:val="FooterChar"/>
    <w:uiPriority w:val="99"/>
    <w:unhideWhenUsed/>
    <w:rsid w:val="004F0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1">
    <w:name w:val="ParaAttribute1"/>
    <w:rsid w:val="0086052D"/>
    <w:pPr>
      <w:widowControl w:val="0"/>
      <w:wordWrap w:val="0"/>
      <w:spacing w:after="0" w:line="240" w:lineRule="auto"/>
    </w:pPr>
    <w:rPr>
      <w:rFonts w:ascii="Times New Roman" w:eastAsia="Batang" w:hAnsi="Times New Roman" w:cs="Times New Roman"/>
      <w:sz w:val="20"/>
      <w:szCs w:val="20"/>
    </w:rPr>
  </w:style>
  <w:style w:type="character" w:customStyle="1" w:styleId="CharAttribute2">
    <w:name w:val="CharAttribute2"/>
    <w:rsid w:val="0086052D"/>
    <w:rPr>
      <w:rFonts w:ascii="Times New Roman" w:eastAsia="Times New Roman"/>
      <w:sz w:val="24"/>
    </w:rPr>
  </w:style>
  <w:style w:type="character" w:customStyle="1" w:styleId="CharAttribute0">
    <w:name w:val="CharAttribute0"/>
    <w:rsid w:val="0008523F"/>
    <w:rPr>
      <w:rFonts w:ascii="Times New Roman" w:eastAsia="Times New Roman"/>
      <w:sz w:val="24"/>
    </w:rPr>
  </w:style>
  <w:style w:type="paragraph" w:customStyle="1" w:styleId="ParaAttribute0">
    <w:name w:val="ParaAttribute0"/>
    <w:rsid w:val="00A63EEE"/>
    <w:pPr>
      <w:widowControl w:val="0"/>
      <w:wordWrap w:val="0"/>
      <w:spacing w:after="0" w:line="240" w:lineRule="auto"/>
    </w:pPr>
    <w:rPr>
      <w:rFonts w:ascii="Times New Roman" w:eastAsia="Batang" w:hAnsi="Times New Roman" w:cs="Times New Roman"/>
      <w:sz w:val="20"/>
      <w:szCs w:val="20"/>
    </w:rPr>
  </w:style>
  <w:style w:type="character" w:styleId="CommentReference">
    <w:name w:val="annotation reference"/>
    <w:basedOn w:val="DefaultParagraphFont"/>
    <w:uiPriority w:val="99"/>
    <w:semiHidden/>
    <w:unhideWhenUsed/>
    <w:rsid w:val="00D17CD9"/>
    <w:rPr>
      <w:sz w:val="16"/>
      <w:szCs w:val="16"/>
    </w:rPr>
  </w:style>
  <w:style w:type="paragraph" w:styleId="CommentText">
    <w:name w:val="annotation text"/>
    <w:basedOn w:val="Normal"/>
    <w:link w:val="CommentTextChar"/>
    <w:uiPriority w:val="99"/>
    <w:semiHidden/>
    <w:unhideWhenUsed/>
    <w:rsid w:val="00D17CD9"/>
    <w:pPr>
      <w:spacing w:after="0" w:line="240" w:lineRule="auto"/>
    </w:pPr>
    <w:rPr>
      <w:rFonts w:ascii="Batang" w:eastAsia="Batang" w:hAnsi="Times New Roman" w:cs="Times New Roman"/>
      <w:kern w:val="2"/>
      <w:sz w:val="20"/>
      <w:szCs w:val="20"/>
      <w:lang w:eastAsia="ko-KR"/>
    </w:rPr>
  </w:style>
  <w:style w:type="character" w:customStyle="1" w:styleId="CommentTextChar">
    <w:name w:val="Comment Text Char"/>
    <w:basedOn w:val="DefaultParagraphFont"/>
    <w:link w:val="CommentText"/>
    <w:uiPriority w:val="99"/>
    <w:semiHidden/>
    <w:rsid w:val="00D17CD9"/>
    <w:rPr>
      <w:rFonts w:ascii="Batang" w:eastAsia="Batang" w:hAnsi="Times New Roman" w:cs="Times New Roman"/>
      <w:kern w:val="2"/>
      <w:sz w:val="20"/>
      <w:szCs w:val="20"/>
      <w:lang w:eastAsia="ko-KR"/>
    </w:rPr>
  </w:style>
  <w:style w:type="paragraph" w:styleId="BalloonText">
    <w:name w:val="Balloon Text"/>
    <w:basedOn w:val="Normal"/>
    <w:link w:val="BalloonTextChar"/>
    <w:uiPriority w:val="99"/>
    <w:semiHidden/>
    <w:unhideWhenUsed/>
    <w:rsid w:val="00D17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CD9"/>
    <w:rPr>
      <w:rFonts w:ascii="Tahoma" w:hAnsi="Tahoma" w:cs="Tahoma"/>
      <w:sz w:val="16"/>
      <w:szCs w:val="16"/>
    </w:rPr>
  </w:style>
  <w:style w:type="paragraph" w:customStyle="1" w:styleId="ParaAttribute2">
    <w:name w:val="ParaAttribute2"/>
    <w:rsid w:val="008A318A"/>
    <w:pPr>
      <w:widowControl w:val="0"/>
      <w:wordWrap w:val="0"/>
      <w:spacing w:after="0" w:line="240" w:lineRule="auto"/>
    </w:pPr>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71E3"/>
    <w:pPr>
      <w:spacing w:after="200"/>
    </w:pPr>
    <w:rPr>
      <w:rFonts w:asciiTheme="minorHAnsi" w:eastAsiaTheme="minorHAnsi" w:hAnsiTheme="minorHAnsi" w:cstheme="minorBidi"/>
      <w:b/>
      <w:bCs/>
      <w:kern w:val="0"/>
      <w:lang w:eastAsia="en-US"/>
    </w:rPr>
  </w:style>
  <w:style w:type="character" w:customStyle="1" w:styleId="CommentSubjectChar">
    <w:name w:val="Comment Subject Char"/>
    <w:basedOn w:val="CommentTextChar"/>
    <w:link w:val="CommentSubject"/>
    <w:uiPriority w:val="99"/>
    <w:semiHidden/>
    <w:rsid w:val="000471E3"/>
    <w:rPr>
      <w:rFonts w:ascii="Batang" w:eastAsia="Batang" w:hAnsi="Times New Roman" w:cs="Times New Roman"/>
      <w:b/>
      <w:bCs/>
      <w:kern w:val="2"/>
      <w:sz w:val="20"/>
      <w:szCs w:val="20"/>
      <w:lang w:eastAsia="ko-KR"/>
    </w:rPr>
  </w:style>
  <w:style w:type="paragraph" w:styleId="ListParagraph">
    <w:name w:val="List Paragraph"/>
    <w:basedOn w:val="Normal"/>
    <w:uiPriority w:val="34"/>
    <w:qFormat/>
    <w:rsid w:val="00930D5B"/>
    <w:pPr>
      <w:ind w:left="720"/>
      <w:contextualSpacing/>
    </w:pPr>
  </w:style>
  <w:style w:type="character" w:styleId="Hyperlink">
    <w:name w:val="Hyperlink"/>
    <w:basedOn w:val="DefaultParagraphFont"/>
    <w:uiPriority w:val="99"/>
    <w:unhideWhenUsed/>
    <w:rsid w:val="00654B54"/>
    <w:rPr>
      <w:color w:val="0000FF" w:themeColor="hyperlink"/>
      <w:u w:val="single"/>
    </w:rPr>
  </w:style>
  <w:style w:type="paragraph" w:styleId="Header">
    <w:name w:val="header"/>
    <w:basedOn w:val="Normal"/>
    <w:link w:val="HeaderChar"/>
    <w:uiPriority w:val="99"/>
    <w:unhideWhenUsed/>
    <w:rsid w:val="004F0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D85"/>
  </w:style>
  <w:style w:type="paragraph" w:styleId="Footer">
    <w:name w:val="footer"/>
    <w:basedOn w:val="Normal"/>
    <w:link w:val="FooterChar"/>
    <w:uiPriority w:val="99"/>
    <w:unhideWhenUsed/>
    <w:rsid w:val="004F0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ti.us/2012/06/lutsa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rb.org/Main/Blurbs/164718.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nlinepubs.trb.org/onlinepubs/nchrp/nchrp_rpt_61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F51A1AB-B698-44A8-AE25-A38FA5DF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Ebeling</dc:creator>
  <cp:lastModifiedBy>Robbie Webber</cp:lastModifiedBy>
  <cp:revision>2</cp:revision>
  <cp:lastPrinted>2013-05-21T21:22:00Z</cp:lastPrinted>
  <dcterms:created xsi:type="dcterms:W3CDTF">2013-05-22T16:02:00Z</dcterms:created>
  <dcterms:modified xsi:type="dcterms:W3CDTF">2013-05-22T16:02:00Z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205158;23723992</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2013-05-22T10:28:40-0500</vt:lpwstr>
  </property>
  <property fmtid="{D5CDD505-2E9C-101B-9397-08002B2CF9AE}" pid="9" name="Offisync_ProviderName">
    <vt:lpwstr>Central Desktop</vt:lpwstr>
  </property>
</Properties>
</file>